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6866C" w14:textId="77777777" w:rsidR="006A4C40" w:rsidRDefault="001A4CFA">
      <w:pPr>
        <w:pStyle w:val="Title"/>
      </w:pPr>
      <w:r>
        <w:rPr>
          <w:noProof/>
        </w:rPr>
        <w:drawing>
          <wp:inline distT="0" distB="0" distL="0" distR="0" wp14:anchorId="5D694477" wp14:editId="2A746CE3">
            <wp:extent cx="2857682" cy="647642"/>
            <wp:effectExtent l="0" t="0" r="0" b="58"/>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57682" cy="647642"/>
                    </a:xfrm>
                    <a:prstGeom prst="rect">
                      <a:avLst/>
                    </a:prstGeom>
                    <a:noFill/>
                    <a:ln>
                      <a:noFill/>
                      <a:prstDash/>
                    </a:ln>
                  </pic:spPr>
                </pic:pic>
              </a:graphicData>
            </a:graphic>
          </wp:inline>
        </w:drawing>
      </w:r>
    </w:p>
    <w:p w14:paraId="0CCFDEB7" w14:textId="77777777" w:rsidR="006A4C40" w:rsidRDefault="006A4C40">
      <w:pPr>
        <w:pStyle w:val="Title"/>
        <w:jc w:val="left"/>
        <w:rPr>
          <w:b w:val="0"/>
          <w:bCs w:val="0"/>
        </w:rPr>
      </w:pPr>
    </w:p>
    <w:p w14:paraId="1D9FCCB4" w14:textId="77777777" w:rsidR="006A4C40" w:rsidRDefault="006A4C40">
      <w:pPr>
        <w:pStyle w:val="Title"/>
        <w:rPr>
          <w:bCs w:val="0"/>
        </w:rPr>
      </w:pPr>
    </w:p>
    <w:p w14:paraId="167CCE0A" w14:textId="77777777" w:rsidR="006A4C40" w:rsidRDefault="001A4CFA">
      <w:pPr>
        <w:pStyle w:val="Title"/>
      </w:pPr>
      <w:r>
        <w:t>MINUTES of the LOC COMMITTEE MEETING</w:t>
      </w:r>
    </w:p>
    <w:p w14:paraId="4CF91565" w14:textId="77777777" w:rsidR="006A4C40" w:rsidRDefault="006A4C40">
      <w:pPr>
        <w:pStyle w:val="Standard"/>
        <w:jc w:val="center"/>
        <w:rPr>
          <w:rFonts w:cs="Arial"/>
        </w:rPr>
      </w:pPr>
    </w:p>
    <w:p w14:paraId="0AB6B3A3" w14:textId="77777777" w:rsidR="006A4C40" w:rsidRDefault="001A4CFA">
      <w:pPr>
        <w:pStyle w:val="Standard"/>
        <w:jc w:val="center"/>
      </w:pPr>
      <w:r>
        <w:t>Held on 2</w:t>
      </w:r>
      <w:r>
        <w:rPr>
          <w:vertAlign w:val="superscript"/>
        </w:rPr>
        <w:t>nd</w:t>
      </w:r>
      <w:r>
        <w:t xml:space="preserve"> October 2019</w:t>
      </w:r>
    </w:p>
    <w:p w14:paraId="1E1635EE" w14:textId="77777777" w:rsidR="006A4C40" w:rsidRDefault="006A4C40">
      <w:pPr>
        <w:pStyle w:val="Standard"/>
        <w:jc w:val="center"/>
        <w:rPr>
          <w:rFonts w:cs="Arial"/>
        </w:rPr>
      </w:pPr>
    </w:p>
    <w:p w14:paraId="551FAA66" w14:textId="77777777" w:rsidR="006A4C40" w:rsidRDefault="001A4CFA">
      <w:pPr>
        <w:pStyle w:val="Standard"/>
        <w:jc w:val="center"/>
        <w:rPr>
          <w:rFonts w:cs="Arial"/>
        </w:rPr>
      </w:pPr>
      <w:r>
        <w:rPr>
          <w:rFonts w:cs="Arial"/>
        </w:rPr>
        <w:t>At Springfield Hospital, Lawn Lane, Chelmsford, Essex, CM1 7GU</w:t>
      </w:r>
    </w:p>
    <w:p w14:paraId="3AD8FB13" w14:textId="77777777" w:rsidR="006A4C40" w:rsidRDefault="006A4C40">
      <w:pPr>
        <w:pStyle w:val="Standard"/>
        <w:jc w:val="center"/>
        <w:rPr>
          <w:rFonts w:cs="Arial"/>
        </w:rPr>
      </w:pPr>
    </w:p>
    <w:p w14:paraId="3124D096" w14:textId="77777777" w:rsidR="006A4C40" w:rsidRDefault="006A4C40">
      <w:pPr>
        <w:pStyle w:val="Standard"/>
        <w:jc w:val="center"/>
        <w:rPr>
          <w:rFonts w:cs="Arial"/>
        </w:rPr>
      </w:pPr>
    </w:p>
    <w:p w14:paraId="6C62C54F" w14:textId="77777777" w:rsidR="006A4C40" w:rsidRDefault="006A4C40">
      <w:pPr>
        <w:pStyle w:val="Standard"/>
        <w:jc w:val="center"/>
        <w:rPr>
          <w:rFonts w:cs="Arial"/>
        </w:rPr>
      </w:pPr>
    </w:p>
    <w:p w14:paraId="24385818" w14:textId="77777777" w:rsidR="006A4C40" w:rsidRDefault="001A4CFA">
      <w:pPr>
        <w:pStyle w:val="Standard"/>
        <w:rPr>
          <w:b/>
          <w:u w:val="single"/>
        </w:rPr>
      </w:pPr>
      <w:r>
        <w:rPr>
          <w:b/>
          <w:u w:val="single"/>
        </w:rPr>
        <w:t>Attendees</w:t>
      </w:r>
    </w:p>
    <w:p w14:paraId="209855E1" w14:textId="77777777" w:rsidR="006A4C40" w:rsidRDefault="001A4CFA">
      <w:pPr>
        <w:pStyle w:val="Standard"/>
      </w:pPr>
      <w:r>
        <w:t>Emma Spofforth (ES) Secretary</w:t>
      </w:r>
      <w:r>
        <w:tab/>
        <w:t xml:space="preserve">Maggie Glover (MG)          </w:t>
      </w:r>
      <w:r>
        <w:tab/>
      </w:r>
      <w:r>
        <w:tab/>
        <w:t>Sara Porter (SP)</w:t>
      </w:r>
      <w:r>
        <w:tab/>
      </w:r>
      <w:r>
        <w:tab/>
        <w:t xml:space="preserve">      Kevin Lewis (KL) </w:t>
      </w:r>
      <w:r>
        <w:tab/>
      </w:r>
      <w:r>
        <w:tab/>
      </w:r>
      <w:r>
        <w:tab/>
        <w:t xml:space="preserve">Reshma Patel (RP) </w:t>
      </w:r>
      <w:r>
        <w:tab/>
      </w:r>
      <w:r>
        <w:tab/>
      </w:r>
      <w:r>
        <w:tab/>
        <w:t xml:space="preserve">Chris </w:t>
      </w:r>
      <w:proofErr w:type="spellStart"/>
      <w:r>
        <w:t>Rushen</w:t>
      </w:r>
      <w:proofErr w:type="spellEnd"/>
      <w:r>
        <w:t xml:space="preserve"> (CR)</w:t>
      </w:r>
    </w:p>
    <w:p w14:paraId="0F236551" w14:textId="77777777" w:rsidR="006A4C40" w:rsidRDefault="001A4CFA">
      <w:pPr>
        <w:pStyle w:val="Standard"/>
      </w:pPr>
      <w:r>
        <w:t>Sheila Purser (SAP)</w:t>
      </w:r>
      <w:r>
        <w:tab/>
      </w:r>
      <w:r>
        <w:tab/>
      </w:r>
      <w:r>
        <w:tab/>
        <w:t xml:space="preserve">Mike Daly (MD) </w:t>
      </w:r>
      <w:r>
        <w:tab/>
      </w:r>
      <w:r>
        <w:tab/>
      </w:r>
      <w:r>
        <w:tab/>
        <w:t>David Dixon (D2)</w:t>
      </w:r>
    </w:p>
    <w:p w14:paraId="5BF2A054" w14:textId="77777777" w:rsidR="006A4C40" w:rsidRDefault="001A4CFA">
      <w:pPr>
        <w:pStyle w:val="Standard"/>
      </w:pPr>
      <w:r>
        <w:t xml:space="preserve">Tracey </w:t>
      </w:r>
      <w:proofErr w:type="spellStart"/>
      <w:r>
        <w:t>Kinns</w:t>
      </w:r>
      <w:proofErr w:type="spellEnd"/>
      <w:r>
        <w:t xml:space="preserve"> (TK)</w:t>
      </w:r>
      <w:r>
        <w:tab/>
      </w:r>
      <w:r>
        <w:tab/>
      </w:r>
      <w:r>
        <w:tab/>
        <w:t xml:space="preserve">Kennedy </w:t>
      </w:r>
      <w:proofErr w:type="spellStart"/>
      <w:r>
        <w:t>Rath</w:t>
      </w:r>
      <w:proofErr w:type="spellEnd"/>
      <w:r>
        <w:t xml:space="preserve"> (KR)       </w:t>
      </w:r>
      <w:r>
        <w:tab/>
      </w:r>
      <w:r>
        <w:tab/>
      </w:r>
      <w:proofErr w:type="spellStart"/>
      <w:r>
        <w:t>Binal</w:t>
      </w:r>
      <w:proofErr w:type="spellEnd"/>
      <w:r>
        <w:t xml:space="preserve"> Patel (BP)</w:t>
      </w:r>
    </w:p>
    <w:p w14:paraId="05FD906F" w14:textId="77777777" w:rsidR="006A4C40" w:rsidRDefault="001A4CFA">
      <w:pPr>
        <w:pStyle w:val="Standard"/>
      </w:pPr>
      <w:proofErr w:type="spellStart"/>
      <w:r>
        <w:t>Bhups</w:t>
      </w:r>
      <w:proofErr w:type="spellEnd"/>
      <w:r>
        <w:t xml:space="preserve"> </w:t>
      </w:r>
      <w:proofErr w:type="spellStart"/>
      <w:r>
        <w:t>Battu</w:t>
      </w:r>
      <w:proofErr w:type="spellEnd"/>
      <w:r>
        <w:t xml:space="preserve"> (BB)                </w:t>
      </w:r>
      <w:r>
        <w:tab/>
        <w:t>Steven Hui (</w:t>
      </w:r>
      <w:proofErr w:type="spellStart"/>
      <w:r>
        <w:t>StH</w:t>
      </w:r>
      <w:proofErr w:type="spellEnd"/>
      <w:r>
        <w:t>)</w:t>
      </w:r>
      <w:r>
        <w:tab/>
      </w:r>
      <w:r>
        <w:tab/>
      </w:r>
      <w:r>
        <w:tab/>
        <w:t>Nick Hagan (NH)</w:t>
      </w:r>
    </w:p>
    <w:p w14:paraId="6B9AA499" w14:textId="77777777" w:rsidR="006A4C40" w:rsidRDefault="001A4CFA">
      <w:pPr>
        <w:pStyle w:val="Standard"/>
      </w:pPr>
      <w:r>
        <w:t>Michelle Barrick (MB)</w:t>
      </w:r>
    </w:p>
    <w:p w14:paraId="26A97D37" w14:textId="77777777" w:rsidR="006A4C40" w:rsidRDefault="001A4CFA">
      <w:pPr>
        <w:pStyle w:val="Standard"/>
      </w:pPr>
      <w:r>
        <w:tab/>
      </w:r>
      <w:r>
        <w:tab/>
      </w:r>
      <w:r>
        <w:tab/>
      </w:r>
      <w:r>
        <w:tab/>
      </w:r>
      <w:r>
        <w:tab/>
      </w:r>
      <w:r>
        <w:tab/>
      </w:r>
      <w:r>
        <w:tab/>
      </w:r>
    </w:p>
    <w:p w14:paraId="4F3575BB" w14:textId="77777777" w:rsidR="006A4C40" w:rsidRDefault="006A4C40">
      <w:pPr>
        <w:pStyle w:val="Standard"/>
        <w:rPr>
          <w:rFonts w:cs="Arial"/>
          <w:szCs w:val="22"/>
        </w:rPr>
      </w:pPr>
    </w:p>
    <w:p w14:paraId="50F25D1A" w14:textId="77777777" w:rsidR="006A4C40" w:rsidRDefault="001A4CFA">
      <w:pPr>
        <w:pStyle w:val="Standard"/>
        <w:rPr>
          <w:rFonts w:cs="Arial"/>
          <w:b/>
          <w:szCs w:val="22"/>
          <w:u w:val="single"/>
        </w:rPr>
      </w:pPr>
      <w:r>
        <w:rPr>
          <w:rFonts w:cs="Arial"/>
          <w:b/>
          <w:szCs w:val="22"/>
          <w:u w:val="single"/>
        </w:rPr>
        <w:t>19/63 Welcome and apologies</w:t>
      </w:r>
    </w:p>
    <w:p w14:paraId="7CEA83EF" w14:textId="77777777" w:rsidR="006A4C40" w:rsidRDefault="001A4CFA">
      <w:pPr>
        <w:pStyle w:val="Standard"/>
        <w:rPr>
          <w:rFonts w:cs="Arial"/>
          <w:szCs w:val="22"/>
        </w:rPr>
      </w:pPr>
      <w:r>
        <w:rPr>
          <w:rFonts w:cs="Arial"/>
          <w:szCs w:val="22"/>
        </w:rPr>
        <w:t>Welcome from SAP.</w:t>
      </w:r>
    </w:p>
    <w:p w14:paraId="4BD471B1" w14:textId="77777777" w:rsidR="006A4C40" w:rsidRDefault="001A4CFA">
      <w:pPr>
        <w:pStyle w:val="Standard"/>
        <w:rPr>
          <w:rFonts w:cs="Arial"/>
          <w:szCs w:val="22"/>
        </w:rPr>
      </w:pPr>
      <w:r>
        <w:rPr>
          <w:rFonts w:cs="Arial"/>
          <w:szCs w:val="22"/>
        </w:rPr>
        <w:t xml:space="preserve">Apologies from Mark Carhart and Katie </w:t>
      </w:r>
      <w:proofErr w:type="spellStart"/>
      <w:r>
        <w:rPr>
          <w:rFonts w:cs="Arial"/>
          <w:szCs w:val="22"/>
        </w:rPr>
        <w:t>Kingcott</w:t>
      </w:r>
      <w:proofErr w:type="spellEnd"/>
    </w:p>
    <w:p w14:paraId="301A7588" w14:textId="77777777" w:rsidR="006A4C40" w:rsidRDefault="006A4C40">
      <w:pPr>
        <w:pStyle w:val="Standard"/>
        <w:rPr>
          <w:rFonts w:cs="Arial"/>
          <w:szCs w:val="22"/>
        </w:rPr>
      </w:pPr>
    </w:p>
    <w:p w14:paraId="021BC145" w14:textId="77777777" w:rsidR="006A4C40" w:rsidRDefault="001A4CFA">
      <w:pPr>
        <w:pStyle w:val="Standard"/>
        <w:rPr>
          <w:rFonts w:cs="Arial"/>
          <w:b/>
          <w:bCs/>
          <w:szCs w:val="22"/>
          <w:u w:val="single"/>
        </w:rPr>
      </w:pPr>
      <w:r>
        <w:rPr>
          <w:rFonts w:cs="Arial"/>
          <w:b/>
          <w:bCs/>
          <w:szCs w:val="22"/>
          <w:u w:val="single"/>
        </w:rPr>
        <w:t>19/64 Health and safety</w:t>
      </w:r>
    </w:p>
    <w:p w14:paraId="7DD225E4" w14:textId="77777777" w:rsidR="006A4C40" w:rsidRDefault="001A4CFA">
      <w:pPr>
        <w:pStyle w:val="Standard"/>
        <w:rPr>
          <w:rFonts w:cs="Arial"/>
          <w:szCs w:val="22"/>
        </w:rPr>
      </w:pPr>
      <w:r>
        <w:rPr>
          <w:rFonts w:cs="Arial"/>
          <w:szCs w:val="22"/>
        </w:rPr>
        <w:t>Fire alarm not expected to be tested tonight; meeting point in event of fire is in the car park in front of the Cancer Unit.</w:t>
      </w:r>
    </w:p>
    <w:p w14:paraId="02049405" w14:textId="77777777" w:rsidR="006A4C40" w:rsidRDefault="001A4CFA">
      <w:pPr>
        <w:pStyle w:val="Standard"/>
        <w:rPr>
          <w:rFonts w:cs="Arial"/>
          <w:szCs w:val="22"/>
        </w:rPr>
      </w:pPr>
      <w:r>
        <w:rPr>
          <w:rFonts w:cs="Arial"/>
          <w:szCs w:val="22"/>
        </w:rPr>
        <w:t>Reminder to sign car in.</w:t>
      </w:r>
    </w:p>
    <w:p w14:paraId="04AF357F" w14:textId="77777777" w:rsidR="006A4C40" w:rsidRDefault="006A4C40">
      <w:pPr>
        <w:pStyle w:val="Standard"/>
        <w:rPr>
          <w:rFonts w:cs="Arial"/>
          <w:szCs w:val="22"/>
        </w:rPr>
      </w:pPr>
    </w:p>
    <w:p w14:paraId="50A40D06" w14:textId="77777777" w:rsidR="006A4C40" w:rsidRDefault="001A4CFA">
      <w:pPr>
        <w:pStyle w:val="Standard"/>
        <w:ind w:right="142"/>
        <w:rPr>
          <w:rFonts w:cs="Arial"/>
          <w:b/>
          <w:color w:val="000000"/>
          <w:szCs w:val="22"/>
          <w:u w:val="single"/>
          <w:lang w:val="en-GB"/>
        </w:rPr>
      </w:pPr>
      <w:r>
        <w:rPr>
          <w:rFonts w:cs="Arial"/>
          <w:b/>
          <w:color w:val="000000"/>
          <w:szCs w:val="22"/>
          <w:u w:val="single"/>
          <w:lang w:val="en-GB"/>
        </w:rPr>
        <w:t>19/65 Conflict of interest statement</w:t>
      </w:r>
    </w:p>
    <w:p w14:paraId="40947F61" w14:textId="77777777" w:rsidR="006A4C40" w:rsidRDefault="001A4CFA">
      <w:pPr>
        <w:pStyle w:val="Standard"/>
        <w:ind w:right="142"/>
        <w:rPr>
          <w:rFonts w:cs="Arial"/>
          <w:bCs/>
          <w:color w:val="000000"/>
          <w:szCs w:val="22"/>
          <w:lang w:val="en-GB"/>
        </w:rPr>
      </w:pPr>
      <w:r>
        <w:rPr>
          <w:rFonts w:cs="Arial"/>
          <w:bCs/>
          <w:color w:val="000000"/>
          <w:szCs w:val="22"/>
          <w:lang w:val="en-GB"/>
        </w:rPr>
        <w:t>Nothing to amend.</w:t>
      </w:r>
    </w:p>
    <w:p w14:paraId="1BE77F7C" w14:textId="77777777" w:rsidR="006A4C40" w:rsidRDefault="006A4C40">
      <w:pPr>
        <w:pStyle w:val="Standard"/>
        <w:ind w:right="142"/>
        <w:rPr>
          <w:rFonts w:cs="Arial"/>
          <w:color w:val="000000"/>
          <w:szCs w:val="22"/>
          <w:lang w:val="en-GB"/>
        </w:rPr>
      </w:pPr>
    </w:p>
    <w:p w14:paraId="1B128A52" w14:textId="77777777" w:rsidR="006A4C40" w:rsidRDefault="001A4CFA">
      <w:pPr>
        <w:pStyle w:val="Standard"/>
        <w:ind w:right="142"/>
        <w:rPr>
          <w:rFonts w:cs="Arial"/>
          <w:b/>
          <w:color w:val="000000"/>
          <w:szCs w:val="22"/>
          <w:u w:val="single"/>
        </w:rPr>
      </w:pPr>
      <w:r>
        <w:rPr>
          <w:rFonts w:cs="Arial"/>
          <w:b/>
          <w:color w:val="000000"/>
          <w:szCs w:val="22"/>
          <w:u w:val="single"/>
        </w:rPr>
        <w:t>19/66 Minutes of last meeting</w:t>
      </w:r>
    </w:p>
    <w:p w14:paraId="31513033" w14:textId="77777777" w:rsidR="006A4C40" w:rsidRDefault="001A4CFA">
      <w:pPr>
        <w:pStyle w:val="Standard"/>
        <w:ind w:right="142"/>
      </w:pPr>
      <w:r>
        <w:rPr>
          <w:rFonts w:cs="Arial"/>
          <w:color w:val="000000"/>
          <w:szCs w:val="22"/>
        </w:rPr>
        <w:t xml:space="preserve">No amendments. </w:t>
      </w:r>
      <w:r>
        <w:rPr>
          <w:rFonts w:cs="Arial"/>
          <w:szCs w:val="22"/>
        </w:rPr>
        <w:t>Paper copy not available, so not signed by SAP – KK to print off and get signed at next committee meeting.</w:t>
      </w:r>
    </w:p>
    <w:p w14:paraId="12B2E827" w14:textId="77777777" w:rsidR="006A4C40" w:rsidRDefault="006A4C40">
      <w:pPr>
        <w:pStyle w:val="Standard"/>
        <w:ind w:right="142"/>
        <w:rPr>
          <w:rFonts w:cs="Arial"/>
          <w:color w:val="000000"/>
          <w:szCs w:val="22"/>
          <w:u w:val="single"/>
        </w:rPr>
      </w:pPr>
    </w:p>
    <w:p w14:paraId="7480C88D" w14:textId="77777777" w:rsidR="006A4C40" w:rsidRDefault="001A4CFA">
      <w:pPr>
        <w:pStyle w:val="Standard"/>
        <w:ind w:right="142"/>
        <w:rPr>
          <w:rFonts w:cs="Arial"/>
          <w:b/>
          <w:color w:val="000000"/>
          <w:szCs w:val="22"/>
          <w:u w:val="single"/>
        </w:rPr>
      </w:pPr>
      <w:r>
        <w:rPr>
          <w:rFonts w:cs="Arial"/>
          <w:b/>
          <w:color w:val="000000"/>
          <w:szCs w:val="22"/>
          <w:u w:val="single"/>
        </w:rPr>
        <w:t>19/67 Matters arising (action log)</w:t>
      </w:r>
    </w:p>
    <w:p w14:paraId="0B9AC5C2" w14:textId="77777777" w:rsidR="006A4C40" w:rsidRDefault="001A4CFA">
      <w:pPr>
        <w:pStyle w:val="Standard"/>
        <w:ind w:right="142"/>
        <w:rPr>
          <w:rFonts w:cs="Arial"/>
          <w:bCs/>
          <w:color w:val="000000"/>
          <w:szCs w:val="22"/>
        </w:rPr>
      </w:pPr>
      <w:r>
        <w:rPr>
          <w:rFonts w:cs="Arial"/>
          <w:bCs/>
          <w:color w:val="000000"/>
          <w:szCs w:val="22"/>
        </w:rPr>
        <w:t>Action 5 – Ongoing</w:t>
      </w:r>
    </w:p>
    <w:p w14:paraId="4BA152C2" w14:textId="77777777" w:rsidR="006A4C40" w:rsidRDefault="001A4CFA">
      <w:pPr>
        <w:pStyle w:val="Standard"/>
        <w:ind w:right="142"/>
        <w:rPr>
          <w:rFonts w:cs="Arial"/>
          <w:bCs/>
          <w:color w:val="000000"/>
          <w:szCs w:val="22"/>
        </w:rPr>
      </w:pPr>
      <w:r>
        <w:rPr>
          <w:rFonts w:cs="Arial"/>
          <w:bCs/>
          <w:color w:val="000000"/>
          <w:szCs w:val="22"/>
        </w:rPr>
        <w:t>Action 19 - Ongoing</w:t>
      </w:r>
    </w:p>
    <w:p w14:paraId="06F0A78F" w14:textId="77777777" w:rsidR="006A4C40" w:rsidRDefault="001A4CFA">
      <w:pPr>
        <w:pStyle w:val="Standard"/>
        <w:ind w:right="142"/>
        <w:rPr>
          <w:rFonts w:cs="Arial"/>
          <w:bCs/>
          <w:color w:val="000000"/>
          <w:szCs w:val="22"/>
        </w:rPr>
      </w:pPr>
      <w:r>
        <w:rPr>
          <w:rFonts w:cs="Arial"/>
          <w:bCs/>
          <w:color w:val="000000"/>
          <w:szCs w:val="22"/>
        </w:rPr>
        <w:t>Action 50 - Ongoing</w:t>
      </w:r>
    </w:p>
    <w:p w14:paraId="5958CC93" w14:textId="77777777" w:rsidR="006A4C40" w:rsidRDefault="001A4CFA">
      <w:pPr>
        <w:pStyle w:val="Standard"/>
        <w:ind w:right="142"/>
        <w:rPr>
          <w:rFonts w:cs="Arial"/>
          <w:bCs/>
          <w:color w:val="000000"/>
          <w:szCs w:val="22"/>
        </w:rPr>
      </w:pPr>
      <w:r>
        <w:rPr>
          <w:rFonts w:cs="Arial"/>
          <w:bCs/>
          <w:color w:val="000000"/>
          <w:szCs w:val="22"/>
        </w:rPr>
        <w:t xml:space="preserve">Action 60 – Now have a Hydroxychloroquine Screening Pathway in preparation/for consideration. Not covered under GOS. Requires OCT, photos, central threshold fields (VA's recommended but not in LOCSU spec). Members were asked for suggested fees- </w:t>
      </w:r>
      <w:r w:rsidRPr="00900DFE">
        <w:rPr>
          <w:rFonts w:cs="Arial"/>
          <w:bCs/>
          <w:color w:val="000000"/>
          <w:szCs w:val="22"/>
          <w:highlight w:val="black"/>
        </w:rPr>
        <w:t>answers varied- CR said £100, RP £85, BB said NE London £40-£65?</w:t>
      </w:r>
      <w:r>
        <w:rPr>
          <w:rFonts w:cs="Arial"/>
          <w:bCs/>
          <w:color w:val="000000"/>
          <w:szCs w:val="22"/>
        </w:rPr>
        <w:t xml:space="preserve"> Things to consider were: need for dilation and/or repeat fields which add to time; admin; uploading results. SAP asked if good Optical Advisor/other staff could do parts? - practice responsible for quality of results. ES said it is the most onerous shared care scheme yet, due to complexity and time required. Ongoing</w:t>
      </w:r>
    </w:p>
    <w:p w14:paraId="3EAD0303" w14:textId="77777777" w:rsidR="006A4C40" w:rsidRDefault="001A4CFA">
      <w:pPr>
        <w:pStyle w:val="Standard"/>
        <w:ind w:right="142"/>
        <w:rPr>
          <w:rFonts w:cs="Arial"/>
          <w:bCs/>
          <w:color w:val="000000"/>
          <w:szCs w:val="22"/>
        </w:rPr>
      </w:pPr>
      <w:r>
        <w:rPr>
          <w:rFonts w:cs="Arial"/>
          <w:bCs/>
          <w:color w:val="000000"/>
          <w:szCs w:val="22"/>
        </w:rPr>
        <w:lastRenderedPageBreak/>
        <w:t>Action 75 - Ongoing</w:t>
      </w:r>
    </w:p>
    <w:p w14:paraId="0E595B3E" w14:textId="77777777" w:rsidR="006A4C40" w:rsidRDefault="001A4CFA">
      <w:pPr>
        <w:pStyle w:val="Standard"/>
        <w:ind w:right="142"/>
        <w:rPr>
          <w:rFonts w:cs="Arial"/>
          <w:bCs/>
          <w:color w:val="000000"/>
          <w:szCs w:val="22"/>
        </w:rPr>
      </w:pPr>
      <w:r>
        <w:rPr>
          <w:rFonts w:cs="Arial"/>
          <w:bCs/>
          <w:color w:val="000000"/>
          <w:szCs w:val="22"/>
        </w:rPr>
        <w:t>Action 96 –Event successfully held. ES- been thanked  Simon Ruben. Closed</w:t>
      </w:r>
    </w:p>
    <w:p w14:paraId="150E0223" w14:textId="77777777" w:rsidR="006A4C40" w:rsidRDefault="001A4CFA">
      <w:pPr>
        <w:pStyle w:val="Standard"/>
        <w:ind w:right="142"/>
        <w:rPr>
          <w:rFonts w:cs="Arial"/>
          <w:bCs/>
          <w:color w:val="000000"/>
          <w:szCs w:val="22"/>
        </w:rPr>
      </w:pPr>
      <w:r>
        <w:rPr>
          <w:rFonts w:cs="Arial"/>
          <w:bCs/>
          <w:color w:val="000000"/>
          <w:szCs w:val="22"/>
        </w:rPr>
        <w:t>Action 97 – Ongoing</w:t>
      </w:r>
    </w:p>
    <w:p w14:paraId="5574BD6C" w14:textId="77777777" w:rsidR="006A4C40" w:rsidRDefault="001A4CFA">
      <w:pPr>
        <w:pStyle w:val="Standard"/>
        <w:ind w:right="142"/>
        <w:rPr>
          <w:rFonts w:cs="Arial"/>
          <w:bCs/>
          <w:color w:val="000000"/>
          <w:szCs w:val="22"/>
        </w:rPr>
      </w:pPr>
      <w:r>
        <w:rPr>
          <w:rFonts w:cs="Arial"/>
          <w:bCs/>
          <w:color w:val="000000"/>
          <w:szCs w:val="22"/>
        </w:rPr>
        <w:t>Action 109 – Ongoing</w:t>
      </w:r>
    </w:p>
    <w:p w14:paraId="7A93C7B9" w14:textId="77777777" w:rsidR="006A4C40" w:rsidRDefault="001A4CFA">
      <w:pPr>
        <w:pStyle w:val="Standard"/>
        <w:ind w:right="142"/>
        <w:rPr>
          <w:rFonts w:cs="Arial"/>
          <w:bCs/>
          <w:color w:val="000000"/>
          <w:szCs w:val="22"/>
        </w:rPr>
      </w:pPr>
      <w:r>
        <w:rPr>
          <w:rFonts w:cs="Arial"/>
          <w:bCs/>
          <w:color w:val="000000"/>
          <w:szCs w:val="22"/>
        </w:rPr>
        <w:t>Action 115 – Remove</w:t>
      </w:r>
    </w:p>
    <w:p w14:paraId="12620F34" w14:textId="77777777" w:rsidR="006A4C40" w:rsidRDefault="001A4CFA">
      <w:pPr>
        <w:pStyle w:val="Standard"/>
        <w:ind w:right="142"/>
        <w:rPr>
          <w:rFonts w:cs="Arial"/>
          <w:bCs/>
          <w:color w:val="000000"/>
          <w:szCs w:val="22"/>
        </w:rPr>
      </w:pPr>
      <w:r>
        <w:rPr>
          <w:rFonts w:cs="Arial"/>
          <w:bCs/>
          <w:color w:val="000000"/>
          <w:szCs w:val="22"/>
        </w:rPr>
        <w:t>Action 123 – Close</w:t>
      </w:r>
    </w:p>
    <w:p w14:paraId="56EDEF44" w14:textId="77777777" w:rsidR="006A4C40" w:rsidRDefault="001A4CFA">
      <w:pPr>
        <w:pStyle w:val="Standard"/>
        <w:ind w:right="142"/>
        <w:rPr>
          <w:rFonts w:cs="Arial"/>
          <w:bCs/>
          <w:color w:val="000000"/>
          <w:szCs w:val="22"/>
        </w:rPr>
      </w:pPr>
      <w:r>
        <w:rPr>
          <w:rFonts w:cs="Arial"/>
          <w:bCs/>
          <w:color w:val="000000"/>
          <w:szCs w:val="22"/>
        </w:rPr>
        <w:t>Action 125 –Close</w:t>
      </w:r>
    </w:p>
    <w:p w14:paraId="0100F872" w14:textId="77777777" w:rsidR="006A4C40" w:rsidRDefault="001A4CFA">
      <w:pPr>
        <w:pStyle w:val="Standard"/>
        <w:ind w:right="142"/>
        <w:rPr>
          <w:rFonts w:cs="Arial"/>
          <w:bCs/>
          <w:color w:val="000000"/>
          <w:szCs w:val="22"/>
        </w:rPr>
      </w:pPr>
      <w:r>
        <w:rPr>
          <w:rFonts w:cs="Arial"/>
          <w:bCs/>
          <w:color w:val="000000"/>
          <w:szCs w:val="22"/>
        </w:rPr>
        <w:t>Action 138 – Remove</w:t>
      </w:r>
    </w:p>
    <w:p w14:paraId="1D47E0BE" w14:textId="77777777" w:rsidR="006A4C40" w:rsidRDefault="001A4CFA">
      <w:pPr>
        <w:pStyle w:val="Standard"/>
        <w:ind w:right="142"/>
        <w:rPr>
          <w:rFonts w:cs="Arial"/>
          <w:bCs/>
          <w:color w:val="000000"/>
          <w:szCs w:val="22"/>
        </w:rPr>
      </w:pPr>
      <w:r>
        <w:rPr>
          <w:rFonts w:cs="Arial"/>
          <w:bCs/>
          <w:color w:val="000000"/>
          <w:szCs w:val="22"/>
        </w:rPr>
        <w:t>Action 142 – KR has applied to become director of Central Fund. If appointed, he will be at NOC. The CF meets 4x/year, and is split into regions, which may include 7/8 LOCs according to numbers.</w:t>
      </w:r>
    </w:p>
    <w:p w14:paraId="69859CC2" w14:textId="77777777" w:rsidR="006A4C40" w:rsidRDefault="001A4CFA">
      <w:pPr>
        <w:pStyle w:val="Standard"/>
        <w:ind w:right="142"/>
        <w:rPr>
          <w:rFonts w:cs="Arial"/>
          <w:bCs/>
          <w:color w:val="000000"/>
          <w:szCs w:val="22"/>
        </w:rPr>
      </w:pPr>
      <w:r>
        <w:rPr>
          <w:rFonts w:cs="Arial"/>
          <w:bCs/>
          <w:color w:val="000000"/>
          <w:szCs w:val="22"/>
        </w:rPr>
        <w:t xml:space="preserve">KR advised </w:t>
      </w:r>
      <w:proofErr w:type="spellStart"/>
      <w:r>
        <w:rPr>
          <w:rFonts w:cs="Arial"/>
          <w:bCs/>
          <w:color w:val="000000"/>
          <w:szCs w:val="22"/>
        </w:rPr>
        <w:t>StH's</w:t>
      </w:r>
      <w:proofErr w:type="spellEnd"/>
      <w:r>
        <w:rPr>
          <w:rFonts w:cs="Arial"/>
          <w:bCs/>
          <w:color w:val="000000"/>
          <w:szCs w:val="22"/>
        </w:rPr>
        <w:t xml:space="preserve"> (Healthy Living) project had been discussed but rejected for funding as overlap of previous work by other LOC. KR has tips if we submit future projects.</w:t>
      </w:r>
    </w:p>
    <w:p w14:paraId="45DBAB9C" w14:textId="77777777" w:rsidR="006A4C40" w:rsidRDefault="001A4CFA">
      <w:pPr>
        <w:pStyle w:val="Standard"/>
        <w:ind w:right="142"/>
        <w:rPr>
          <w:rFonts w:cs="Arial"/>
          <w:bCs/>
          <w:color w:val="000000"/>
          <w:szCs w:val="22"/>
        </w:rPr>
      </w:pPr>
      <w:r>
        <w:rPr>
          <w:rFonts w:cs="Arial"/>
          <w:bCs/>
          <w:color w:val="000000"/>
          <w:szCs w:val="22"/>
        </w:rPr>
        <w:t>Action 144 – Remove</w:t>
      </w:r>
    </w:p>
    <w:p w14:paraId="17535BD6" w14:textId="77777777" w:rsidR="006A4C40" w:rsidRDefault="001A4CFA">
      <w:pPr>
        <w:pStyle w:val="Standard"/>
        <w:ind w:right="142"/>
      </w:pPr>
      <w:r>
        <w:rPr>
          <w:rFonts w:cs="Arial"/>
          <w:bCs/>
          <w:color w:val="000000"/>
          <w:szCs w:val="22"/>
        </w:rPr>
        <w:t xml:space="preserve">Action 146 – Px satisfaction survey to be changed by </w:t>
      </w:r>
      <w:proofErr w:type="spellStart"/>
      <w:r>
        <w:rPr>
          <w:rFonts w:cs="Arial"/>
          <w:bCs/>
          <w:color w:val="000000"/>
          <w:szCs w:val="22"/>
        </w:rPr>
        <w:t>Southend</w:t>
      </w:r>
      <w:proofErr w:type="spellEnd"/>
      <w:r>
        <w:rPr>
          <w:rFonts w:cs="Arial"/>
          <w:bCs/>
          <w:color w:val="000000"/>
          <w:szCs w:val="22"/>
        </w:rPr>
        <w:t xml:space="preserve"> HES. MG asked ACE if NEE need to continue or not.  ACE will check with CCG but as this is a requirement for lots of other services they think it likely that we will need to continue.  Are patients always given - it was suggested, not often. Close.</w:t>
      </w:r>
    </w:p>
    <w:p w14:paraId="73F6E440" w14:textId="77777777" w:rsidR="006A4C40" w:rsidRDefault="001A4CFA">
      <w:pPr>
        <w:pStyle w:val="Standard"/>
        <w:ind w:right="142"/>
        <w:rPr>
          <w:rFonts w:cs="Arial"/>
          <w:bCs/>
          <w:color w:val="000000"/>
          <w:szCs w:val="22"/>
        </w:rPr>
      </w:pPr>
      <w:r>
        <w:rPr>
          <w:rFonts w:cs="Arial"/>
          <w:bCs/>
          <w:color w:val="000000"/>
          <w:szCs w:val="22"/>
        </w:rPr>
        <w:t>Action 147 - Remove</w:t>
      </w:r>
    </w:p>
    <w:p w14:paraId="619F5E57" w14:textId="77777777" w:rsidR="006A4C40" w:rsidRDefault="001A4CFA">
      <w:pPr>
        <w:pStyle w:val="Standard"/>
        <w:ind w:right="142"/>
        <w:rPr>
          <w:rFonts w:cs="Arial"/>
          <w:bCs/>
          <w:color w:val="000000"/>
          <w:szCs w:val="22"/>
        </w:rPr>
      </w:pPr>
      <w:r>
        <w:rPr>
          <w:rFonts w:cs="Arial"/>
          <w:bCs/>
          <w:color w:val="000000"/>
          <w:szCs w:val="22"/>
        </w:rPr>
        <w:t>Action 148 – Remove</w:t>
      </w:r>
    </w:p>
    <w:p w14:paraId="39F30972" w14:textId="77777777" w:rsidR="006A4C40" w:rsidRDefault="001A4CFA">
      <w:pPr>
        <w:pStyle w:val="Standard"/>
        <w:ind w:right="142"/>
        <w:rPr>
          <w:rFonts w:cs="Arial"/>
          <w:bCs/>
          <w:color w:val="000000"/>
          <w:szCs w:val="22"/>
        </w:rPr>
      </w:pPr>
      <w:r>
        <w:rPr>
          <w:rFonts w:cs="Arial"/>
          <w:bCs/>
          <w:color w:val="000000"/>
          <w:szCs w:val="22"/>
        </w:rPr>
        <w:t>Action 149 – Remove</w:t>
      </w:r>
    </w:p>
    <w:p w14:paraId="3BBE2C16" w14:textId="77777777" w:rsidR="006A4C40" w:rsidRDefault="001A4CFA">
      <w:pPr>
        <w:pStyle w:val="Standard"/>
        <w:ind w:right="142"/>
        <w:rPr>
          <w:rFonts w:cs="Arial"/>
          <w:bCs/>
          <w:color w:val="000000"/>
          <w:szCs w:val="22"/>
        </w:rPr>
      </w:pPr>
      <w:r>
        <w:rPr>
          <w:rFonts w:cs="Arial"/>
          <w:bCs/>
          <w:color w:val="000000"/>
          <w:szCs w:val="22"/>
        </w:rPr>
        <w:t>Action 150 – Keep open, for ES to chase again. Ongoing</w:t>
      </w:r>
    </w:p>
    <w:p w14:paraId="09AE2163" w14:textId="77777777" w:rsidR="006A4C40" w:rsidRDefault="001A4CFA">
      <w:pPr>
        <w:pStyle w:val="Standard"/>
        <w:ind w:right="142"/>
        <w:rPr>
          <w:rFonts w:cs="Arial"/>
          <w:bCs/>
          <w:color w:val="000000"/>
          <w:szCs w:val="22"/>
        </w:rPr>
      </w:pPr>
      <w:r>
        <w:rPr>
          <w:rFonts w:cs="Arial"/>
          <w:bCs/>
          <w:color w:val="000000"/>
          <w:szCs w:val="22"/>
        </w:rPr>
        <w:t>Actions 151, 152, 153, 154, 155, 156, 157 - Remove</w:t>
      </w:r>
    </w:p>
    <w:p w14:paraId="78437AD3" w14:textId="77777777" w:rsidR="006A4C40" w:rsidRDefault="001A4CFA">
      <w:pPr>
        <w:pStyle w:val="Standard"/>
        <w:ind w:right="142"/>
        <w:rPr>
          <w:rFonts w:cs="Arial"/>
          <w:bCs/>
          <w:color w:val="000000"/>
          <w:szCs w:val="22"/>
        </w:rPr>
      </w:pPr>
      <w:r>
        <w:rPr>
          <w:rFonts w:cs="Arial"/>
          <w:bCs/>
          <w:color w:val="000000"/>
          <w:szCs w:val="22"/>
        </w:rPr>
        <w:t>Actions 158 - Leave until LVA newsletter goes out. Thanks to BP and SP.</w:t>
      </w:r>
    </w:p>
    <w:p w14:paraId="4FCBE2C4" w14:textId="77777777" w:rsidR="006A4C40" w:rsidRDefault="001A4CFA">
      <w:pPr>
        <w:pStyle w:val="Standard"/>
        <w:ind w:right="142"/>
        <w:rPr>
          <w:rFonts w:cs="Arial"/>
          <w:bCs/>
          <w:color w:val="000000"/>
          <w:szCs w:val="22"/>
        </w:rPr>
      </w:pPr>
      <w:r>
        <w:rPr>
          <w:rFonts w:cs="Arial"/>
          <w:bCs/>
          <w:color w:val="000000"/>
          <w:szCs w:val="22"/>
        </w:rPr>
        <w:t>Action 159 – ES has dealt with; keep active</w:t>
      </w:r>
    </w:p>
    <w:p w14:paraId="5BC76B9E" w14:textId="77777777" w:rsidR="006A4C40" w:rsidRDefault="001A4CFA">
      <w:pPr>
        <w:pStyle w:val="Standard"/>
        <w:ind w:right="142"/>
        <w:rPr>
          <w:rFonts w:cs="Arial"/>
          <w:bCs/>
          <w:color w:val="000000"/>
          <w:szCs w:val="22"/>
        </w:rPr>
      </w:pPr>
      <w:r>
        <w:rPr>
          <w:rFonts w:cs="Arial"/>
          <w:bCs/>
          <w:color w:val="000000"/>
          <w:szCs w:val="22"/>
        </w:rPr>
        <w:t>Action 160 – Keep Open</w:t>
      </w:r>
    </w:p>
    <w:p w14:paraId="0C787441" w14:textId="77777777" w:rsidR="006A4C40" w:rsidRDefault="001A4CFA">
      <w:pPr>
        <w:pStyle w:val="Standard"/>
        <w:ind w:right="142"/>
        <w:rPr>
          <w:rFonts w:cs="Arial"/>
          <w:bCs/>
          <w:color w:val="000000"/>
          <w:szCs w:val="22"/>
        </w:rPr>
      </w:pPr>
      <w:r>
        <w:rPr>
          <w:rFonts w:cs="Arial"/>
          <w:bCs/>
          <w:color w:val="000000"/>
          <w:szCs w:val="22"/>
        </w:rPr>
        <w:t>Action 161, 162, 163 - Close</w:t>
      </w:r>
    </w:p>
    <w:p w14:paraId="04108BA7" w14:textId="77777777" w:rsidR="006A4C40" w:rsidRDefault="001A4CFA">
      <w:pPr>
        <w:pStyle w:val="Standard"/>
        <w:ind w:right="142"/>
        <w:rPr>
          <w:rFonts w:cs="Arial"/>
          <w:bCs/>
          <w:color w:val="000000"/>
          <w:szCs w:val="22"/>
        </w:rPr>
      </w:pPr>
      <w:r>
        <w:rPr>
          <w:rFonts w:cs="Arial"/>
          <w:bCs/>
          <w:color w:val="000000"/>
          <w:szCs w:val="22"/>
        </w:rPr>
        <w:t>Action 164 - Ongoing</w:t>
      </w:r>
    </w:p>
    <w:p w14:paraId="09CA3553" w14:textId="77777777" w:rsidR="006A4C40" w:rsidRDefault="001A4CFA">
      <w:pPr>
        <w:pStyle w:val="Standard"/>
        <w:ind w:right="142"/>
        <w:rPr>
          <w:rFonts w:cs="Arial"/>
          <w:bCs/>
          <w:color w:val="000000"/>
          <w:szCs w:val="22"/>
        </w:rPr>
      </w:pPr>
      <w:r>
        <w:rPr>
          <w:rFonts w:cs="Arial"/>
          <w:bCs/>
          <w:color w:val="000000"/>
          <w:szCs w:val="22"/>
        </w:rPr>
        <w:t>Action 165, 166 – Close</w:t>
      </w:r>
    </w:p>
    <w:p w14:paraId="2D6C78B6" w14:textId="77777777" w:rsidR="006A4C40" w:rsidRDefault="001A4CFA">
      <w:pPr>
        <w:pStyle w:val="Standard"/>
        <w:ind w:right="142"/>
        <w:rPr>
          <w:rFonts w:cs="Arial"/>
          <w:bCs/>
          <w:color w:val="000000"/>
          <w:szCs w:val="22"/>
        </w:rPr>
      </w:pPr>
      <w:r>
        <w:rPr>
          <w:rFonts w:cs="Arial"/>
          <w:bCs/>
          <w:color w:val="000000"/>
          <w:szCs w:val="22"/>
        </w:rPr>
        <w:t>Action 167 - On Agenda</w:t>
      </w:r>
    </w:p>
    <w:p w14:paraId="355FA380" w14:textId="77777777" w:rsidR="006A4C40" w:rsidRDefault="001A4CFA">
      <w:pPr>
        <w:pStyle w:val="Standard"/>
        <w:ind w:right="142"/>
        <w:rPr>
          <w:rFonts w:cs="Arial"/>
          <w:bCs/>
          <w:color w:val="000000"/>
          <w:szCs w:val="22"/>
        </w:rPr>
      </w:pPr>
      <w:r>
        <w:rPr>
          <w:rFonts w:cs="Arial"/>
          <w:bCs/>
          <w:color w:val="000000"/>
          <w:szCs w:val="22"/>
        </w:rPr>
        <w:t xml:space="preserve">Action 168 – Decisions made, attendees booked. </w:t>
      </w:r>
      <w:proofErr w:type="spellStart"/>
      <w:r>
        <w:rPr>
          <w:rFonts w:cs="Arial"/>
          <w:bCs/>
          <w:color w:val="000000"/>
          <w:szCs w:val="22"/>
        </w:rPr>
        <w:t>StH</w:t>
      </w:r>
      <w:proofErr w:type="spellEnd"/>
      <w:r>
        <w:rPr>
          <w:rFonts w:cs="Arial"/>
          <w:bCs/>
          <w:color w:val="000000"/>
          <w:szCs w:val="22"/>
        </w:rPr>
        <w:t>, DD, MB, RP to take allocated places. Also SAP, MG, as CGPLs, BP as LOCSU Optical Lead, ES as LOCSU Board member will be there. We will be well represented as an LOC. Close</w:t>
      </w:r>
    </w:p>
    <w:p w14:paraId="311046FC" w14:textId="77777777" w:rsidR="006A4C40" w:rsidRDefault="006A4C40">
      <w:pPr>
        <w:pStyle w:val="Standard"/>
        <w:ind w:right="142"/>
        <w:rPr>
          <w:rFonts w:cs="Arial"/>
          <w:bCs/>
          <w:color w:val="000000"/>
          <w:szCs w:val="22"/>
        </w:rPr>
      </w:pPr>
    </w:p>
    <w:p w14:paraId="587FF116" w14:textId="77777777" w:rsidR="006A4C40" w:rsidRDefault="001A4CFA">
      <w:pPr>
        <w:pStyle w:val="Standard"/>
        <w:ind w:right="142"/>
      </w:pPr>
      <w:r>
        <w:rPr>
          <w:rFonts w:cs="Arial"/>
          <w:b/>
          <w:bCs/>
          <w:color w:val="000000"/>
          <w:szCs w:val="22"/>
          <w:u w:val="single"/>
        </w:rPr>
        <w:t xml:space="preserve">19/68 </w:t>
      </w:r>
      <w:r>
        <w:rPr>
          <w:rFonts w:cs="Arial"/>
          <w:b/>
          <w:color w:val="000000"/>
          <w:szCs w:val="22"/>
          <w:u w:val="single"/>
        </w:rPr>
        <w:t>LOC Chairman’s report (sent out in advance)</w:t>
      </w:r>
    </w:p>
    <w:p w14:paraId="3F50B408" w14:textId="77777777" w:rsidR="006A4C40" w:rsidRDefault="001A4CFA">
      <w:r>
        <w:rPr>
          <w:rFonts w:ascii="Arial" w:hAnsi="Arial" w:cs="Arial"/>
          <w:color w:val="000000"/>
          <w:sz w:val="24"/>
          <w:szCs w:val="24"/>
        </w:rPr>
        <w:t xml:space="preserve">CR asked How big can STPs get? </w:t>
      </w:r>
      <w:r>
        <w:rPr>
          <w:rFonts w:ascii="Arial" w:hAnsi="Arial" w:cs="Arial"/>
          <w:sz w:val="24"/>
          <w:szCs w:val="24"/>
        </w:rPr>
        <w:t>The format of STPs were explained by ES and a short discussion followed.</w:t>
      </w:r>
    </w:p>
    <w:p w14:paraId="161764FC" w14:textId="77777777" w:rsidR="006A4C40" w:rsidRDefault="006A4C40">
      <w:pPr>
        <w:pStyle w:val="Standard"/>
        <w:ind w:right="142"/>
        <w:rPr>
          <w:rFonts w:cs="Arial"/>
          <w:color w:val="000000"/>
          <w:szCs w:val="22"/>
        </w:rPr>
      </w:pPr>
    </w:p>
    <w:p w14:paraId="1A89D55E" w14:textId="77777777" w:rsidR="006A4C40" w:rsidRDefault="001A4CFA">
      <w:pPr>
        <w:pStyle w:val="Standard"/>
        <w:ind w:right="142"/>
        <w:rPr>
          <w:rFonts w:cs="Arial"/>
          <w:b/>
          <w:color w:val="000000"/>
          <w:szCs w:val="22"/>
          <w:u w:val="single"/>
        </w:rPr>
      </w:pPr>
      <w:r>
        <w:rPr>
          <w:rFonts w:cs="Arial"/>
          <w:b/>
          <w:color w:val="000000"/>
          <w:szCs w:val="22"/>
          <w:u w:val="single"/>
        </w:rPr>
        <w:t>19/69 LOC Secretary's report (sent out in advance)</w:t>
      </w:r>
    </w:p>
    <w:p w14:paraId="34CB2501" w14:textId="77777777" w:rsidR="006A4C40" w:rsidRDefault="001A4CFA">
      <w:pPr>
        <w:pStyle w:val="Standard"/>
        <w:ind w:right="142"/>
      </w:pPr>
      <w:proofErr w:type="spellStart"/>
      <w:r>
        <w:rPr>
          <w:rFonts w:cs="Arial"/>
          <w:color w:val="000000"/>
          <w:szCs w:val="22"/>
        </w:rPr>
        <w:t>Binal</w:t>
      </w:r>
      <w:proofErr w:type="spellEnd"/>
      <w:r>
        <w:rPr>
          <w:rFonts w:cs="Arial"/>
          <w:color w:val="000000"/>
          <w:szCs w:val="22"/>
        </w:rPr>
        <w:t xml:space="preserve"> new LOCSU Optical Lead, ES is LOC Clinical Lead. Rupesh worked to a different role in past. ES and BP to work together for Essex - traditionally need less support from Commissioning/Optical Lead than other LOCs.</w:t>
      </w:r>
    </w:p>
    <w:p w14:paraId="7057777E" w14:textId="77777777" w:rsidR="006A4C40" w:rsidRDefault="001A4CFA">
      <w:pPr>
        <w:pStyle w:val="Standard"/>
        <w:ind w:right="142"/>
        <w:rPr>
          <w:rFonts w:cs="Arial"/>
          <w:color w:val="000000"/>
          <w:szCs w:val="22"/>
        </w:rPr>
      </w:pPr>
      <w:r>
        <w:rPr>
          <w:rFonts w:cs="Arial"/>
          <w:color w:val="000000"/>
          <w:szCs w:val="22"/>
        </w:rPr>
        <w:t>CR requested SRP (Service Restriction Policy) to be added to abbreviations list.</w:t>
      </w:r>
    </w:p>
    <w:p w14:paraId="66901EB2" w14:textId="77777777" w:rsidR="006A4C40" w:rsidRDefault="001A4CFA">
      <w:pPr>
        <w:pStyle w:val="Standard"/>
        <w:ind w:right="142"/>
        <w:rPr>
          <w:rFonts w:cs="Arial"/>
          <w:color w:val="000000"/>
          <w:szCs w:val="22"/>
        </w:rPr>
      </w:pPr>
      <w:r>
        <w:rPr>
          <w:rFonts w:cs="Arial"/>
          <w:color w:val="000000"/>
          <w:szCs w:val="22"/>
        </w:rPr>
        <w:t>Spa Medica cataract referrals triaged by non-clinical staff, therefore need V/As &gt;6/12, lifestyle reasons for referral and whether px wants op otherwise they will reject the referral. “Anisometropia” needs to be specified, as this would not be picked up by those triaging and is required to stop px being rejected.</w:t>
      </w:r>
    </w:p>
    <w:p w14:paraId="41F691AB" w14:textId="77777777" w:rsidR="006A4C40" w:rsidRDefault="006A4C40">
      <w:pPr>
        <w:pStyle w:val="Standard"/>
        <w:ind w:right="142"/>
        <w:rPr>
          <w:rFonts w:cs="Arial"/>
          <w:color w:val="000000"/>
          <w:szCs w:val="22"/>
          <w:u w:val="single"/>
        </w:rPr>
      </w:pPr>
    </w:p>
    <w:p w14:paraId="2B3F2264" w14:textId="77777777" w:rsidR="006A4C40" w:rsidRDefault="001A4CFA">
      <w:pPr>
        <w:pStyle w:val="Standard"/>
        <w:ind w:right="142"/>
        <w:rPr>
          <w:rFonts w:cs="Arial"/>
          <w:b/>
          <w:szCs w:val="22"/>
          <w:u w:val="single"/>
        </w:rPr>
      </w:pPr>
      <w:r>
        <w:rPr>
          <w:rFonts w:cs="Arial"/>
          <w:b/>
          <w:szCs w:val="22"/>
          <w:u w:val="single"/>
        </w:rPr>
        <w:t>19/70 LOC Treasurer's report (sent out in advance)</w:t>
      </w:r>
    </w:p>
    <w:p w14:paraId="301724EE" w14:textId="77777777" w:rsidR="006A4C40" w:rsidRDefault="001A4CFA">
      <w:pPr>
        <w:pStyle w:val="Standard"/>
        <w:ind w:right="142"/>
        <w:rPr>
          <w:rFonts w:cs="Arial"/>
          <w:szCs w:val="22"/>
        </w:rPr>
      </w:pPr>
      <w:r>
        <w:rPr>
          <w:rFonts w:cs="Arial"/>
          <w:szCs w:val="22"/>
        </w:rPr>
        <w:t>The Sept report shows a small decrease in balance.</w:t>
      </w:r>
    </w:p>
    <w:p w14:paraId="02F086B2" w14:textId="77777777" w:rsidR="006A4C40" w:rsidRDefault="001A4CFA">
      <w:pPr>
        <w:pStyle w:val="Standard"/>
        <w:ind w:right="142"/>
        <w:rPr>
          <w:rFonts w:cs="Arial"/>
          <w:szCs w:val="22"/>
        </w:rPr>
      </w:pPr>
      <w:r>
        <w:rPr>
          <w:rFonts w:cs="Arial"/>
          <w:szCs w:val="22"/>
        </w:rPr>
        <w:t>No questions asked.</w:t>
      </w:r>
    </w:p>
    <w:p w14:paraId="606C1209" w14:textId="77777777" w:rsidR="006A4C40" w:rsidRDefault="001A4CFA">
      <w:pPr>
        <w:pStyle w:val="Standard"/>
        <w:ind w:right="142"/>
        <w:rPr>
          <w:rFonts w:cs="Arial"/>
          <w:bCs/>
          <w:szCs w:val="22"/>
        </w:rPr>
      </w:pPr>
      <w:r>
        <w:rPr>
          <w:rFonts w:cs="Arial"/>
          <w:bCs/>
          <w:szCs w:val="22"/>
        </w:rPr>
        <w:t xml:space="preserve"> </w:t>
      </w:r>
    </w:p>
    <w:p w14:paraId="2CFCC607" w14:textId="77777777" w:rsidR="006A4C40" w:rsidRDefault="001A4CFA">
      <w:pPr>
        <w:pStyle w:val="Standard"/>
        <w:ind w:right="142"/>
      </w:pPr>
      <w:r>
        <w:rPr>
          <w:rFonts w:cs="Arial"/>
          <w:b/>
          <w:bCs/>
          <w:color w:val="000000"/>
          <w:szCs w:val="22"/>
          <w:u w:val="single"/>
        </w:rPr>
        <w:t>19/71 PESL report (sent out in advance)</w:t>
      </w:r>
    </w:p>
    <w:p w14:paraId="7845D474" w14:textId="77777777" w:rsidR="006A4C40" w:rsidRDefault="001A4CFA">
      <w:pPr>
        <w:pStyle w:val="Standard"/>
        <w:ind w:right="142"/>
        <w:rPr>
          <w:rFonts w:cs="Arial"/>
          <w:color w:val="000000"/>
          <w:szCs w:val="22"/>
        </w:rPr>
      </w:pPr>
      <w:r>
        <w:rPr>
          <w:rFonts w:cs="Arial"/>
          <w:color w:val="000000"/>
          <w:szCs w:val="22"/>
        </w:rPr>
        <w:t>ES asked if everyone happy with level of information on the report, sent out by MG - all agreed. Previously, MC used to do PEE report.  SAP and MG to report to LOC Officers in the first instance.  SAP said large numbers seen, so deserve a pat on the back.</w:t>
      </w:r>
    </w:p>
    <w:p w14:paraId="29F46525" w14:textId="77777777" w:rsidR="006A4C40" w:rsidRDefault="006A4C40">
      <w:pPr>
        <w:pStyle w:val="Standard"/>
        <w:ind w:right="142"/>
        <w:rPr>
          <w:rFonts w:cs="Arial"/>
          <w:color w:val="000000"/>
          <w:szCs w:val="22"/>
        </w:rPr>
      </w:pPr>
    </w:p>
    <w:p w14:paraId="1FD911C9" w14:textId="77777777" w:rsidR="006A4C40" w:rsidRDefault="001A4CFA">
      <w:pPr>
        <w:pStyle w:val="Standard"/>
        <w:ind w:right="142"/>
        <w:rPr>
          <w:rFonts w:cs="Arial"/>
          <w:b/>
          <w:color w:val="000000"/>
          <w:szCs w:val="22"/>
          <w:u w:val="single"/>
        </w:rPr>
      </w:pPr>
      <w:r>
        <w:rPr>
          <w:rFonts w:cs="Arial"/>
          <w:b/>
          <w:color w:val="000000"/>
          <w:szCs w:val="22"/>
          <w:u w:val="single"/>
        </w:rPr>
        <w:t>19/72 Communications report (sent in advance)</w:t>
      </w:r>
    </w:p>
    <w:p w14:paraId="658C2196" w14:textId="77777777" w:rsidR="006A4C40" w:rsidRDefault="001A4CFA">
      <w:pPr>
        <w:pStyle w:val="Standard"/>
        <w:ind w:right="142"/>
        <w:rPr>
          <w:rFonts w:cs="Arial"/>
          <w:color w:val="000000"/>
          <w:szCs w:val="22"/>
        </w:rPr>
      </w:pPr>
      <w:proofErr w:type="spellStart"/>
      <w:r>
        <w:rPr>
          <w:rFonts w:cs="Arial"/>
          <w:color w:val="000000"/>
          <w:szCs w:val="22"/>
        </w:rPr>
        <w:t>StH</w:t>
      </w:r>
      <w:proofErr w:type="spellEnd"/>
      <w:r>
        <w:rPr>
          <w:rFonts w:cs="Arial"/>
          <w:color w:val="000000"/>
          <w:szCs w:val="22"/>
        </w:rPr>
        <w:t xml:space="preserve"> has spoken to David in Suffolk to try to identify Pre-Reg </w:t>
      </w:r>
      <w:proofErr w:type="spellStart"/>
      <w:r>
        <w:rPr>
          <w:rFonts w:cs="Arial"/>
          <w:color w:val="000000"/>
          <w:szCs w:val="22"/>
        </w:rPr>
        <w:t>Optoms</w:t>
      </w:r>
      <w:proofErr w:type="spellEnd"/>
      <w:r>
        <w:rPr>
          <w:rFonts w:cs="Arial"/>
          <w:color w:val="000000"/>
          <w:szCs w:val="22"/>
        </w:rPr>
        <w:t>. Possible to contact through HES? Not contacted multiples. College won't forward Pre-Reg details, so could they ask them to contact their LOC? Locums register with AOP. GDPR being used as excuse. Multiples likely to be amenable. At future CET events, ask if anyone has Pre-Reg, and get them to register the pre reg with the LOC.</w:t>
      </w:r>
    </w:p>
    <w:p w14:paraId="4BF161F7" w14:textId="77777777" w:rsidR="006A4C40" w:rsidRDefault="001A4CFA">
      <w:pPr>
        <w:pStyle w:val="Standard"/>
        <w:ind w:right="142"/>
        <w:rPr>
          <w:rFonts w:cs="Arial"/>
          <w:color w:val="000000"/>
          <w:szCs w:val="22"/>
        </w:rPr>
      </w:pPr>
      <w:r>
        <w:rPr>
          <w:rFonts w:cs="Arial"/>
          <w:color w:val="000000"/>
          <w:szCs w:val="22"/>
        </w:rPr>
        <w:t>Discussion re best time and communication methods to contact Pre-Reg's. LOC to consider revision event in future.</w:t>
      </w:r>
    </w:p>
    <w:p w14:paraId="06481ED8" w14:textId="77777777" w:rsidR="006A4C40" w:rsidRDefault="001A4CFA">
      <w:pPr>
        <w:pStyle w:val="Standard"/>
        <w:ind w:right="142"/>
        <w:rPr>
          <w:rFonts w:cs="Arial"/>
          <w:color w:val="000000"/>
          <w:szCs w:val="22"/>
        </w:rPr>
      </w:pPr>
      <w:r>
        <w:rPr>
          <w:rFonts w:cs="Arial"/>
          <w:color w:val="000000"/>
          <w:szCs w:val="22"/>
        </w:rPr>
        <w:t xml:space="preserve">Do committee members who use 365 Calendar want </w:t>
      </w:r>
      <w:proofErr w:type="spellStart"/>
      <w:r>
        <w:rPr>
          <w:rFonts w:cs="Arial"/>
          <w:color w:val="000000"/>
          <w:szCs w:val="22"/>
        </w:rPr>
        <w:t>StH</w:t>
      </w:r>
      <w:proofErr w:type="spellEnd"/>
      <w:r>
        <w:rPr>
          <w:rFonts w:cs="Arial"/>
          <w:color w:val="000000"/>
          <w:szCs w:val="22"/>
        </w:rPr>
        <w:t xml:space="preserve"> to continue to update?</w:t>
      </w:r>
    </w:p>
    <w:p w14:paraId="17D3FD58" w14:textId="77777777" w:rsidR="006A4C40" w:rsidRDefault="006A4C40">
      <w:pPr>
        <w:pStyle w:val="Standard"/>
        <w:ind w:right="142"/>
        <w:rPr>
          <w:rFonts w:cs="Arial"/>
          <w:color w:val="000000"/>
          <w:szCs w:val="22"/>
        </w:rPr>
      </w:pPr>
    </w:p>
    <w:p w14:paraId="3AAAC746" w14:textId="77777777" w:rsidR="006A4C40" w:rsidRDefault="001A4CFA">
      <w:pPr>
        <w:pStyle w:val="Standard"/>
        <w:ind w:right="142"/>
      </w:pPr>
      <w:r>
        <w:rPr>
          <w:rFonts w:cs="Arial"/>
          <w:b/>
          <w:bCs/>
          <w:color w:val="000000"/>
          <w:szCs w:val="22"/>
          <w:u w:val="single"/>
        </w:rPr>
        <w:t>19/73 CCG area reports (sent in advance)</w:t>
      </w:r>
    </w:p>
    <w:p w14:paraId="44ABAC02" w14:textId="77777777" w:rsidR="006A4C40" w:rsidRDefault="001A4CFA">
      <w:pPr>
        <w:pStyle w:val="Standard"/>
        <w:ind w:right="142"/>
        <w:rPr>
          <w:rFonts w:cs="Arial"/>
          <w:color w:val="000000"/>
          <w:szCs w:val="22"/>
        </w:rPr>
      </w:pPr>
      <w:r>
        <w:rPr>
          <w:rFonts w:cs="Arial"/>
          <w:color w:val="000000"/>
          <w:szCs w:val="22"/>
        </w:rPr>
        <w:t>As per reports, nothing to add except:</w:t>
      </w:r>
    </w:p>
    <w:p w14:paraId="08F2B1EE" w14:textId="77777777" w:rsidR="006A4C40" w:rsidRDefault="001A4CFA">
      <w:pPr>
        <w:pStyle w:val="Standard"/>
        <w:ind w:right="142"/>
        <w:rPr>
          <w:rFonts w:cs="Arial"/>
          <w:color w:val="000000"/>
          <w:szCs w:val="22"/>
        </w:rPr>
      </w:pPr>
      <w:r>
        <w:rPr>
          <w:rFonts w:cs="Arial"/>
          <w:color w:val="000000"/>
          <w:szCs w:val="22"/>
        </w:rPr>
        <w:t>Mid and South working on Hydroxychloroquine Pathway, as in Action 60.</w:t>
      </w:r>
    </w:p>
    <w:p w14:paraId="61A0ABD6" w14:textId="77777777" w:rsidR="006A4C40" w:rsidRDefault="001A4CFA">
      <w:pPr>
        <w:pStyle w:val="Standard"/>
        <w:ind w:right="142"/>
        <w:rPr>
          <w:rFonts w:cs="Arial"/>
          <w:color w:val="000000"/>
          <w:szCs w:val="22"/>
        </w:rPr>
      </w:pPr>
      <w:r>
        <w:rPr>
          <w:rFonts w:cs="Arial"/>
          <w:color w:val="000000"/>
          <w:szCs w:val="22"/>
        </w:rPr>
        <w:t>Two good contacts have been lost as people have left - 1 in North, 1 in West, which means less support: as people leave there seems to be no handover document/process, so knowledge, continuity and impetus lost.</w:t>
      </w:r>
    </w:p>
    <w:p w14:paraId="6BED094E" w14:textId="77777777" w:rsidR="006A4C40" w:rsidRDefault="001A4CFA">
      <w:pPr>
        <w:pStyle w:val="Standard"/>
        <w:ind w:right="142"/>
      </w:pPr>
      <w:r>
        <w:rPr>
          <w:rFonts w:cs="Arial"/>
          <w:color w:val="000000"/>
          <w:szCs w:val="22"/>
        </w:rPr>
        <w:t>MG feels Grant from West Essex CCG is sensible, quick and an improvement.</w:t>
      </w:r>
    </w:p>
    <w:p w14:paraId="7F8AE9FF" w14:textId="77777777" w:rsidR="006A4C40" w:rsidRDefault="006A4C40">
      <w:pPr>
        <w:pStyle w:val="Standard"/>
        <w:ind w:right="142"/>
        <w:rPr>
          <w:rFonts w:cs="Arial"/>
          <w:b/>
          <w:bCs/>
          <w:color w:val="000000"/>
          <w:szCs w:val="22"/>
          <w:u w:val="single"/>
        </w:rPr>
      </w:pPr>
    </w:p>
    <w:p w14:paraId="0F3FD4CD" w14:textId="77777777" w:rsidR="006A4C40" w:rsidRDefault="001A4CFA">
      <w:pPr>
        <w:pStyle w:val="Standard"/>
        <w:ind w:right="142"/>
        <w:rPr>
          <w:rFonts w:cs="Arial"/>
          <w:b/>
          <w:bCs/>
          <w:color w:val="000000"/>
          <w:szCs w:val="22"/>
          <w:u w:val="single"/>
        </w:rPr>
      </w:pPr>
      <w:r>
        <w:rPr>
          <w:rFonts w:cs="Arial"/>
          <w:b/>
          <w:bCs/>
          <w:color w:val="000000"/>
          <w:szCs w:val="22"/>
          <w:u w:val="single"/>
        </w:rPr>
        <w:t>19/74 LEHN update</w:t>
      </w:r>
    </w:p>
    <w:p w14:paraId="1ED36503" w14:textId="77777777" w:rsidR="006A4C40" w:rsidRDefault="001A4CFA">
      <w:pPr>
        <w:pStyle w:val="Standard"/>
        <w:ind w:right="142"/>
      </w:pPr>
      <w:r>
        <w:rPr>
          <w:rFonts w:cs="Arial"/>
          <w:bCs/>
          <w:color w:val="000000"/>
          <w:szCs w:val="22"/>
        </w:rPr>
        <w:t>4</w:t>
      </w:r>
      <w:r>
        <w:rPr>
          <w:rFonts w:cs="Arial"/>
          <w:bCs/>
          <w:color w:val="000000"/>
          <w:szCs w:val="22"/>
          <w:vertAlign w:val="superscript"/>
        </w:rPr>
        <w:t>th</w:t>
      </w:r>
      <w:r>
        <w:rPr>
          <w:rFonts w:cs="Arial"/>
          <w:bCs/>
          <w:color w:val="000000"/>
          <w:szCs w:val="22"/>
        </w:rPr>
        <w:t xml:space="preserve"> July last full meeting, with 2 sub-committee meetings since. Hard to get information from</w:t>
      </w:r>
    </w:p>
    <w:p w14:paraId="2ED6E1D5" w14:textId="77777777" w:rsidR="006A4C40" w:rsidRDefault="001A4CFA">
      <w:pPr>
        <w:pStyle w:val="Standard"/>
        <w:ind w:right="142"/>
      </w:pPr>
      <w:r>
        <w:rPr>
          <w:rFonts w:cs="Arial"/>
          <w:bCs/>
          <w:szCs w:val="22"/>
        </w:rPr>
        <w:t xml:space="preserve">Lynn Price, </w:t>
      </w:r>
      <w:r>
        <w:rPr>
          <w:rFonts w:cs="Arial"/>
          <w:bCs/>
          <w:color w:val="000000"/>
          <w:szCs w:val="22"/>
        </w:rPr>
        <w:t xml:space="preserve">as agendas aren't available in advance and things kept getting changed. </w:t>
      </w:r>
      <w:r w:rsidRPr="00B212D4">
        <w:rPr>
          <w:rFonts w:cs="Arial"/>
          <w:bCs/>
          <w:color w:val="000000"/>
          <w:szCs w:val="22"/>
          <w:highlight w:val="black"/>
        </w:rPr>
        <w:t>Not willing to work with other health services and disciplines.</w:t>
      </w:r>
      <w:r>
        <w:rPr>
          <w:rFonts w:cs="Arial"/>
          <w:bCs/>
          <w:color w:val="000000"/>
          <w:szCs w:val="22"/>
        </w:rPr>
        <w:t xml:space="preserve"> Need to get business plan to NHS England by mid-October, but nothing been seen yet.</w:t>
      </w:r>
    </w:p>
    <w:p w14:paraId="04A275A2" w14:textId="77777777" w:rsidR="006A4C40" w:rsidRDefault="001A4CFA">
      <w:pPr>
        <w:pStyle w:val="Standard"/>
        <w:ind w:right="142"/>
        <w:rPr>
          <w:rFonts w:cs="Arial"/>
          <w:bCs/>
          <w:color w:val="000000"/>
          <w:szCs w:val="22"/>
        </w:rPr>
      </w:pPr>
      <w:bookmarkStart w:id="0" w:name="_Hlk21537838"/>
      <w:r>
        <w:rPr>
          <w:rFonts w:cs="Arial"/>
          <w:bCs/>
          <w:color w:val="000000"/>
          <w:szCs w:val="22"/>
        </w:rPr>
        <w:t xml:space="preserve">Re </w:t>
      </w:r>
      <w:proofErr w:type="spellStart"/>
      <w:r>
        <w:rPr>
          <w:rFonts w:cs="Arial"/>
          <w:bCs/>
          <w:color w:val="000000"/>
          <w:szCs w:val="22"/>
        </w:rPr>
        <w:t>Jaywick’s</w:t>
      </w:r>
      <w:proofErr w:type="spellEnd"/>
      <w:r>
        <w:rPr>
          <w:rFonts w:cs="Arial"/>
          <w:bCs/>
          <w:color w:val="000000"/>
          <w:szCs w:val="22"/>
        </w:rPr>
        <w:t xml:space="preserve"> distance decay pilot one of the most deprived areas in England: Already been handing out questionnaire at the Community Centre, to determine likely uptake of service. Not truly representative, as people already using </w:t>
      </w:r>
      <w:proofErr w:type="spellStart"/>
      <w:r>
        <w:rPr>
          <w:rFonts w:cs="Arial"/>
          <w:bCs/>
          <w:color w:val="000000"/>
          <w:szCs w:val="22"/>
        </w:rPr>
        <w:t>centre</w:t>
      </w:r>
      <w:proofErr w:type="spellEnd"/>
      <w:r>
        <w:rPr>
          <w:rFonts w:cs="Arial"/>
          <w:bCs/>
          <w:color w:val="000000"/>
          <w:szCs w:val="22"/>
        </w:rPr>
        <w:t xml:space="preserve"> may not be those most in need. SP and RP to try to ascertain how the need is determined, where funding coming from, ethics of questionnaire etc</w:t>
      </w:r>
      <w:bookmarkEnd w:id="0"/>
      <w:r>
        <w:rPr>
          <w:rFonts w:cs="Arial"/>
          <w:bCs/>
          <w:color w:val="000000"/>
          <w:szCs w:val="22"/>
        </w:rPr>
        <w:t>.</w:t>
      </w:r>
    </w:p>
    <w:p w14:paraId="678785BE" w14:textId="77777777" w:rsidR="006A4C40" w:rsidRDefault="001A4CFA">
      <w:pPr>
        <w:pStyle w:val="Standard"/>
        <w:ind w:right="142"/>
        <w:rPr>
          <w:rFonts w:cs="Arial"/>
          <w:bCs/>
          <w:color w:val="000000"/>
          <w:szCs w:val="22"/>
        </w:rPr>
      </w:pPr>
      <w:r>
        <w:rPr>
          <w:rFonts w:cs="Arial"/>
          <w:bCs/>
          <w:color w:val="000000"/>
          <w:szCs w:val="22"/>
        </w:rPr>
        <w:t xml:space="preserve">MG asked if anyone can question LP's renewal of position? If position is tenable, can others apply for it? KR informed that originally the position was for 6-month term. </w:t>
      </w:r>
      <w:r w:rsidRPr="00B212D4">
        <w:rPr>
          <w:rFonts w:cs="Arial"/>
          <w:bCs/>
          <w:color w:val="000000"/>
          <w:szCs w:val="22"/>
          <w:highlight w:val="black"/>
        </w:rPr>
        <w:t>How is this continuing unchallenged, considering the history?</w:t>
      </w:r>
      <w:r>
        <w:rPr>
          <w:rFonts w:cs="Arial"/>
          <w:bCs/>
          <w:color w:val="000000"/>
          <w:szCs w:val="22"/>
        </w:rPr>
        <w:t xml:space="preserve"> KL said other LEHNs are more populated and get things done. RP asked if there was anything else to take to the subgroup “Distance decay in GOS Examinations”. Haven't been getting minutes (taken by LP, and not always a true record) before meetings, and agendas changed at late notice.</w:t>
      </w:r>
      <w:bookmarkStart w:id="1" w:name="_GoBack"/>
      <w:bookmarkEnd w:id="1"/>
    </w:p>
    <w:p w14:paraId="5522A536" w14:textId="77777777" w:rsidR="006A4C40" w:rsidRDefault="006A4C40">
      <w:pPr>
        <w:pStyle w:val="Standard"/>
        <w:ind w:right="142"/>
        <w:rPr>
          <w:rFonts w:cs="Arial"/>
          <w:bCs/>
          <w:color w:val="000000"/>
          <w:szCs w:val="22"/>
        </w:rPr>
      </w:pPr>
    </w:p>
    <w:p w14:paraId="2D28E4A1" w14:textId="77777777" w:rsidR="006A4C40" w:rsidRDefault="001A4CFA">
      <w:pPr>
        <w:pStyle w:val="Standard"/>
        <w:ind w:right="142"/>
        <w:rPr>
          <w:rFonts w:cs="Arial"/>
          <w:b/>
          <w:bCs/>
          <w:color w:val="000000"/>
          <w:szCs w:val="22"/>
          <w:u w:val="single"/>
        </w:rPr>
      </w:pPr>
      <w:r>
        <w:rPr>
          <w:rFonts w:cs="Arial"/>
          <w:b/>
          <w:bCs/>
          <w:color w:val="000000"/>
          <w:szCs w:val="22"/>
          <w:u w:val="single"/>
        </w:rPr>
        <w:t>19/75 LOC Analysis Spreadsheet</w:t>
      </w:r>
    </w:p>
    <w:p w14:paraId="14D7D06E" w14:textId="77777777" w:rsidR="006A4C40" w:rsidRDefault="001A4CFA">
      <w:pPr>
        <w:pStyle w:val="Standard"/>
        <w:ind w:right="142"/>
        <w:rPr>
          <w:rFonts w:cs="Arial"/>
          <w:color w:val="000000"/>
          <w:szCs w:val="22"/>
        </w:rPr>
      </w:pPr>
      <w:r>
        <w:rPr>
          <w:rFonts w:cs="Arial"/>
          <w:color w:val="000000"/>
          <w:szCs w:val="22"/>
        </w:rPr>
        <w:t>BP has looked at this in her role of Optical Lead. All Committee members asked to complete. KL not received. Need baseline data for LOCSU to see if they can offer assistance. Each category was discussed, and a consensus of scoring was recorded. In some cases, clarity was needed and given. As an ongoing measure of LOC activity/performance this needs to be revisited regularly. TK to take ownership of reviewing progress, aims, resources and timescales. Review at January meeting. BP thanked all for participation.</w:t>
      </w:r>
    </w:p>
    <w:p w14:paraId="3663BA91" w14:textId="77777777" w:rsidR="006A4C40" w:rsidRDefault="006A4C40">
      <w:pPr>
        <w:pStyle w:val="Standard"/>
        <w:ind w:right="142"/>
        <w:rPr>
          <w:rFonts w:cs="Arial"/>
          <w:bCs/>
          <w:color w:val="000000"/>
          <w:szCs w:val="22"/>
        </w:rPr>
      </w:pPr>
    </w:p>
    <w:p w14:paraId="2AF925C4" w14:textId="77777777" w:rsidR="006A4C40" w:rsidRDefault="006A4C40">
      <w:pPr>
        <w:pStyle w:val="Standard"/>
        <w:ind w:right="142"/>
        <w:rPr>
          <w:rFonts w:cs="Arial"/>
          <w:bCs/>
          <w:color w:val="000000"/>
          <w:szCs w:val="22"/>
        </w:rPr>
      </w:pPr>
    </w:p>
    <w:p w14:paraId="332AA8EB" w14:textId="77777777" w:rsidR="006A4C40" w:rsidRDefault="006A4C40">
      <w:pPr>
        <w:pStyle w:val="Standard"/>
        <w:ind w:right="142"/>
        <w:rPr>
          <w:rFonts w:cs="Arial"/>
          <w:bCs/>
          <w:color w:val="000000"/>
          <w:szCs w:val="22"/>
        </w:rPr>
      </w:pPr>
    </w:p>
    <w:p w14:paraId="069F1B9D" w14:textId="77777777" w:rsidR="006A4C40" w:rsidRDefault="001A4CFA">
      <w:pPr>
        <w:pStyle w:val="Standard"/>
      </w:pPr>
      <w:r>
        <w:rPr>
          <w:rFonts w:cs="Arial"/>
          <w:b/>
          <w:color w:val="000000"/>
          <w:szCs w:val="22"/>
          <w:u w:val="single"/>
        </w:rPr>
        <w:t>19/76 Dates for next year</w:t>
      </w:r>
    </w:p>
    <w:p w14:paraId="20F2FA27" w14:textId="77777777" w:rsidR="006A4C40" w:rsidRDefault="001A4CFA">
      <w:pPr>
        <w:pStyle w:val="Standard"/>
      </w:pPr>
      <w:r>
        <w:rPr>
          <w:rFonts w:cs="Arial"/>
        </w:rPr>
        <w:t>Committee meeting - Weds 15/1/20. CET (workshop event at Springfield? - TBC) Weds 26/2/20. Committee meeting - Weds 01/04/20.</w:t>
      </w:r>
    </w:p>
    <w:p w14:paraId="247372C7" w14:textId="77777777" w:rsidR="006A4C40" w:rsidRDefault="006A4C40">
      <w:pPr>
        <w:pStyle w:val="Standard"/>
        <w:rPr>
          <w:rFonts w:cs="Arial"/>
          <w:b/>
          <w:u w:val="single"/>
        </w:rPr>
      </w:pPr>
    </w:p>
    <w:p w14:paraId="7C06F024" w14:textId="77777777" w:rsidR="006A4C40" w:rsidRDefault="001A4CFA">
      <w:pPr>
        <w:pStyle w:val="Standard"/>
        <w:rPr>
          <w:rFonts w:cs="Arial"/>
          <w:b/>
          <w:u w:val="single"/>
        </w:rPr>
      </w:pPr>
      <w:r>
        <w:rPr>
          <w:rFonts w:cs="Arial"/>
          <w:b/>
          <w:u w:val="single"/>
        </w:rPr>
        <w:t>19/77 AOB</w:t>
      </w:r>
    </w:p>
    <w:p w14:paraId="31378998" w14:textId="77777777" w:rsidR="006A4C40" w:rsidRDefault="001A4CFA">
      <w:pPr>
        <w:pStyle w:val="Standard"/>
        <w:rPr>
          <w:rFonts w:cs="Arial"/>
        </w:rPr>
      </w:pPr>
      <w:r>
        <w:rPr>
          <w:rFonts w:cs="Arial"/>
        </w:rPr>
        <w:t>Not previously members of the Central Optical Fund, but now registered by KR paying £1.00, for liability limitation.</w:t>
      </w:r>
    </w:p>
    <w:p w14:paraId="3AA65114" w14:textId="77777777" w:rsidR="006A4C40" w:rsidRDefault="001A4CFA">
      <w:pPr>
        <w:pStyle w:val="Standard"/>
        <w:rPr>
          <w:rFonts w:cs="Arial"/>
        </w:rPr>
      </w:pPr>
      <w:r>
        <w:rPr>
          <w:rFonts w:cs="Arial"/>
        </w:rPr>
        <w:t xml:space="preserve">KR nominated by SAP, seconded by ES to be director of Central Optical Fund. No charge to LOC, but another finger in another pie. KR will be paid for attendance, by COF. Voted unanimously. </w:t>
      </w:r>
    </w:p>
    <w:p w14:paraId="19814356" w14:textId="77777777" w:rsidR="006A4C40" w:rsidRDefault="001A4CFA">
      <w:pPr>
        <w:pStyle w:val="Standard"/>
        <w:rPr>
          <w:rFonts w:cs="Arial"/>
        </w:rPr>
      </w:pPr>
      <w:r>
        <w:rPr>
          <w:rFonts w:cs="Arial"/>
        </w:rPr>
        <w:t>SP asked what NHS England have done in preparation for Brexit? AOP and ABDO have sent some advice, especially to contractors.  Next newsletter will have this in it anyway.</w:t>
      </w:r>
    </w:p>
    <w:p w14:paraId="0F00F045" w14:textId="77777777" w:rsidR="006A4C40" w:rsidRDefault="001A4CFA">
      <w:pPr>
        <w:pStyle w:val="Standard"/>
      </w:pPr>
      <w:r>
        <w:rPr>
          <w:rFonts w:cs="Arial"/>
        </w:rPr>
        <w:t>BB - Previously only had to register business with the GOC if there was the word Optician or Optometrist (</w:t>
      </w:r>
      <w:proofErr w:type="spellStart"/>
      <w:r>
        <w:rPr>
          <w:rFonts w:cs="Arial"/>
        </w:rPr>
        <w:t>ie</w:t>
      </w:r>
      <w:proofErr w:type="spellEnd"/>
      <w:r>
        <w:rPr>
          <w:rFonts w:cs="Arial"/>
        </w:rPr>
        <w:t xml:space="preserve"> a Protected Title) in business name. That will change. </w:t>
      </w:r>
      <w:proofErr w:type="spellStart"/>
      <w:r>
        <w:rPr>
          <w:rFonts w:cs="Arial"/>
        </w:rPr>
        <w:t>Specsavers</w:t>
      </w:r>
      <w:proofErr w:type="spellEnd"/>
      <w:r>
        <w:rPr>
          <w:rFonts w:cs="Arial"/>
        </w:rPr>
        <w:t xml:space="preserve"> registered a few years ago.</w:t>
      </w:r>
    </w:p>
    <w:p w14:paraId="320E391F" w14:textId="77777777" w:rsidR="006A4C40" w:rsidRDefault="006A4C40">
      <w:pPr>
        <w:pStyle w:val="Standard"/>
        <w:rPr>
          <w:rFonts w:cs="Arial"/>
        </w:rPr>
      </w:pPr>
    </w:p>
    <w:p w14:paraId="66B21AA0" w14:textId="77777777" w:rsidR="006A4C40" w:rsidRDefault="001A4CFA">
      <w:pPr>
        <w:pStyle w:val="Standard"/>
        <w:rPr>
          <w:rFonts w:cs="Arial"/>
          <w:b/>
          <w:bCs/>
          <w:u w:val="single"/>
        </w:rPr>
      </w:pPr>
      <w:r>
        <w:rPr>
          <w:rFonts w:cs="Arial"/>
          <w:b/>
          <w:bCs/>
          <w:u w:val="single"/>
        </w:rPr>
        <w:t>19/78 Date of next meeting</w:t>
      </w:r>
    </w:p>
    <w:p w14:paraId="59B44716" w14:textId="77777777" w:rsidR="006A4C40" w:rsidRDefault="001A4CFA">
      <w:pPr>
        <w:pStyle w:val="Standard"/>
      </w:pPr>
      <w:r>
        <w:rPr>
          <w:rFonts w:cs="Arial"/>
        </w:rPr>
        <w:t>Wednesday 15</w:t>
      </w:r>
      <w:r>
        <w:rPr>
          <w:rFonts w:cs="Arial"/>
          <w:vertAlign w:val="superscript"/>
        </w:rPr>
        <w:t>th</w:t>
      </w:r>
      <w:r>
        <w:rPr>
          <w:rFonts w:cs="Arial"/>
        </w:rPr>
        <w:t xml:space="preserve"> Jan 2020, at Springfield</w:t>
      </w:r>
    </w:p>
    <w:p w14:paraId="74180476" w14:textId="77777777" w:rsidR="006A4C40" w:rsidRDefault="006A4C40">
      <w:pPr>
        <w:pStyle w:val="Standard"/>
        <w:rPr>
          <w:rFonts w:cs="Arial"/>
          <w:b/>
          <w:bCs/>
          <w:u w:val="single"/>
        </w:rPr>
      </w:pPr>
    </w:p>
    <w:p w14:paraId="58700B2B" w14:textId="77777777" w:rsidR="006A4C40" w:rsidRDefault="001A4CFA">
      <w:pPr>
        <w:pStyle w:val="Standard"/>
      </w:pPr>
      <w:r>
        <w:rPr>
          <w:rFonts w:cs="Arial"/>
        </w:rPr>
        <w:t>Meeting finished 10.15pm</w:t>
      </w:r>
    </w:p>
    <w:sectPr w:rsidR="006A4C40">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BE578" w14:textId="77777777" w:rsidR="0042514F" w:rsidRDefault="0042514F">
      <w:r>
        <w:separator/>
      </w:r>
    </w:p>
  </w:endnote>
  <w:endnote w:type="continuationSeparator" w:id="0">
    <w:p w14:paraId="0A834BE7" w14:textId="77777777" w:rsidR="0042514F" w:rsidRDefault="0042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06BD" w14:textId="77777777" w:rsidR="0042514F" w:rsidRDefault="0042514F">
      <w:r>
        <w:rPr>
          <w:color w:val="000000"/>
        </w:rPr>
        <w:separator/>
      </w:r>
    </w:p>
  </w:footnote>
  <w:footnote w:type="continuationSeparator" w:id="0">
    <w:p w14:paraId="78A52D75" w14:textId="77777777" w:rsidR="0042514F" w:rsidRDefault="00425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CCD"/>
    <w:multiLevelType w:val="multilevel"/>
    <w:tmpl w:val="C4220496"/>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7C42217"/>
    <w:multiLevelType w:val="multilevel"/>
    <w:tmpl w:val="F578AB32"/>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0D342426"/>
    <w:multiLevelType w:val="multilevel"/>
    <w:tmpl w:val="E564E490"/>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5AE6F81"/>
    <w:multiLevelType w:val="multilevel"/>
    <w:tmpl w:val="D11499A2"/>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7181CC9"/>
    <w:multiLevelType w:val="multilevel"/>
    <w:tmpl w:val="1C4C041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9A0503"/>
    <w:multiLevelType w:val="multilevel"/>
    <w:tmpl w:val="CDE44A3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AF30396"/>
    <w:multiLevelType w:val="multilevel"/>
    <w:tmpl w:val="87A099C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01922EF"/>
    <w:multiLevelType w:val="multilevel"/>
    <w:tmpl w:val="EB689958"/>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6750E04"/>
    <w:multiLevelType w:val="multilevel"/>
    <w:tmpl w:val="B170C82C"/>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279005B1"/>
    <w:multiLevelType w:val="multilevel"/>
    <w:tmpl w:val="0F6275AA"/>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2AC62577"/>
    <w:multiLevelType w:val="multilevel"/>
    <w:tmpl w:val="F2F2C902"/>
    <w:styleLink w:val="WWNum1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1" w15:restartNumberingAfterBreak="0">
    <w:nsid w:val="3B474195"/>
    <w:multiLevelType w:val="multilevel"/>
    <w:tmpl w:val="78445EC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3DC90644"/>
    <w:multiLevelType w:val="multilevel"/>
    <w:tmpl w:val="03B6958E"/>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47B24036"/>
    <w:multiLevelType w:val="multilevel"/>
    <w:tmpl w:val="3014CCC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796561D"/>
    <w:multiLevelType w:val="multilevel"/>
    <w:tmpl w:val="E34A35BC"/>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59736C03"/>
    <w:multiLevelType w:val="multilevel"/>
    <w:tmpl w:val="F0883766"/>
    <w:styleLink w:val="WWNum9"/>
    <w:lvl w:ilvl="0">
      <w:start w:val="1"/>
      <w:numFmt w:val="decimal"/>
      <w:lvlText w:val="%1."/>
      <w:lvlJc w:val="left"/>
      <w:pPr>
        <w:ind w:left="720" w:hanging="360"/>
      </w:pPr>
      <w:rPr>
        <w:b w:val="0"/>
        <w:i w:val="0"/>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decimal"/>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04B57E5"/>
    <w:multiLevelType w:val="multilevel"/>
    <w:tmpl w:val="758ACC4A"/>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6BBD6F27"/>
    <w:multiLevelType w:val="multilevel"/>
    <w:tmpl w:val="17684E20"/>
    <w:styleLink w:val="WWNum1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766558F2"/>
    <w:multiLevelType w:val="multilevel"/>
    <w:tmpl w:val="EFD6A99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7"/>
  </w:num>
  <w:num w:numId="2">
    <w:abstractNumId w:val="4"/>
  </w:num>
  <w:num w:numId="3">
    <w:abstractNumId w:val="9"/>
  </w:num>
  <w:num w:numId="4">
    <w:abstractNumId w:val="12"/>
  </w:num>
  <w:num w:numId="5">
    <w:abstractNumId w:val="1"/>
  </w:num>
  <w:num w:numId="6">
    <w:abstractNumId w:val="2"/>
  </w:num>
  <w:num w:numId="7">
    <w:abstractNumId w:val="3"/>
  </w:num>
  <w:num w:numId="8">
    <w:abstractNumId w:val="8"/>
  </w:num>
  <w:num w:numId="9">
    <w:abstractNumId w:val="15"/>
  </w:num>
  <w:num w:numId="10">
    <w:abstractNumId w:val="16"/>
  </w:num>
  <w:num w:numId="11">
    <w:abstractNumId w:val="17"/>
  </w:num>
  <w:num w:numId="12">
    <w:abstractNumId w:val="13"/>
  </w:num>
  <w:num w:numId="13">
    <w:abstractNumId w:val="5"/>
  </w:num>
  <w:num w:numId="14">
    <w:abstractNumId w:val="11"/>
  </w:num>
  <w:num w:numId="15">
    <w:abstractNumId w:val="10"/>
  </w:num>
  <w:num w:numId="16">
    <w:abstractNumId w:val="0"/>
  </w:num>
  <w:num w:numId="17">
    <w:abstractNumId w:val="6"/>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40"/>
    <w:rsid w:val="001A4CFA"/>
    <w:rsid w:val="002C2D43"/>
    <w:rsid w:val="0042514F"/>
    <w:rsid w:val="004D3AD0"/>
    <w:rsid w:val="006A4C40"/>
    <w:rsid w:val="00900DFE"/>
    <w:rsid w:val="00B21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9777"/>
  <w15:docId w15:val="{21A58845-300C-47AA-97EA-C044D969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Arial" w:eastAsia="SimSun" w:hAnsi="Arial" w:cs="Mangal"/>
      <w:sz w:val="24"/>
      <w:szCs w:val="24"/>
      <w:lang w:val="en-US" w:eastAsia="zh-CN" w:bidi="hi-IN"/>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rPr>
      <w:rFonts w:cs="Arial"/>
    </w:rPr>
  </w:style>
  <w:style w:type="paragraph" w:styleId="List">
    <w:name w:val="List"/>
    <w:basedOn w:val="Textbody"/>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jc w:val="center"/>
    </w:pPr>
    <w:rPr>
      <w:rFonts w:cs="Arial"/>
      <w:b/>
      <w:bCs/>
      <w:sz w:val="28"/>
      <w:szCs w:val="36"/>
    </w:rPr>
  </w:style>
  <w:style w:type="paragraph" w:styleId="Subtitle">
    <w:name w:val="Subtitle"/>
    <w:basedOn w:val="Standard"/>
    <w:next w:val="Textbody"/>
    <w:uiPriority w:val="11"/>
    <w:qFormat/>
    <w:rPr>
      <w:rFonts w:ascii="Cambria" w:hAnsi="Cambria"/>
      <w:i/>
      <w:iCs/>
      <w:color w:val="4F81BD"/>
      <w:spacing w:val="15"/>
      <w:szCs w:val="28"/>
    </w:rPr>
  </w:style>
  <w:style w:type="paragraph" w:styleId="BodyText2">
    <w:name w:val="Body Text 2"/>
    <w:basedOn w:val="Standard"/>
    <w:rPr>
      <w:rFonts w:cs="Arial"/>
      <w:i/>
      <w:iCs/>
    </w:rPr>
  </w:style>
  <w:style w:type="paragraph" w:styleId="ListBullet">
    <w:name w:val="List Bullet"/>
    <w:basedOn w:val="Standard"/>
  </w:style>
  <w:style w:type="paragraph" w:styleId="PlainText">
    <w:name w:val="Plain Text"/>
    <w:basedOn w:val="Standard"/>
    <w:rPr>
      <w:rFonts w:ascii="Consolas" w:eastAsia="Calibri" w:hAnsi="Consolas"/>
      <w:sz w:val="21"/>
      <w:szCs w:val="21"/>
      <w:lang w:val="en-GB"/>
    </w:rPr>
  </w:style>
  <w:style w:type="paragraph" w:styleId="NormalWeb">
    <w:name w:val="Normal (Web)"/>
    <w:basedOn w:val="Standard"/>
    <w:pPr>
      <w:spacing w:before="100" w:after="100"/>
    </w:pPr>
    <w:rPr>
      <w:rFonts w:ascii="Times New Roman" w:eastAsia="Calibri" w:hAnsi="Times New Roman"/>
      <w:lang w:val="en-GB" w:eastAsia="en-GB"/>
    </w:rPr>
  </w:style>
  <w:style w:type="paragraph" w:styleId="BalloonText">
    <w:name w:val="Balloon Text"/>
    <w:basedOn w:val="Standard"/>
    <w:rPr>
      <w:rFonts w:ascii="Tahoma" w:hAnsi="Tahoma" w:cs="Tahoma"/>
      <w:sz w:val="16"/>
      <w:szCs w:val="16"/>
    </w:rPr>
  </w:style>
  <w:style w:type="paragraph" w:styleId="Revision">
    <w:name w:val="Revision"/>
    <w:pPr>
      <w:widowControl/>
      <w:suppressAutoHyphens/>
    </w:pPr>
    <w:rPr>
      <w:rFonts w:ascii="Arial" w:hAnsi="Arial"/>
      <w:sz w:val="22"/>
      <w:szCs w:val="24"/>
      <w:lang w:val="en-US" w:eastAsia="en-US"/>
    </w:rPr>
  </w:style>
  <w:style w:type="paragraph" w:styleId="ListParagraph">
    <w:name w:val="List Paragraph"/>
    <w:basedOn w:val="Standard"/>
    <w:pPr>
      <w:ind w:left="720"/>
    </w:pPr>
    <w:rPr>
      <w:rFonts w:ascii="Calibri" w:eastAsia="Calibri" w:hAnsi="Calibri"/>
      <w:szCs w:val="22"/>
      <w:lang w:val="en-GB"/>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NoSpacing">
    <w:name w:val="No Spacing"/>
    <w:pPr>
      <w:widowControl/>
      <w:suppressAutoHyphens/>
    </w:pPr>
    <w:rPr>
      <w:rFonts w:ascii="Calibri" w:eastAsia="Calibri" w:hAnsi="Calibri"/>
      <w:sz w:val="22"/>
      <w:szCs w:val="22"/>
      <w:lang w:eastAsia="en-U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PlainTextChar">
    <w:name w:val="Plain Text Char"/>
    <w:basedOn w:val="DefaultParagraphFont"/>
    <w:rPr>
      <w:rFonts w:ascii="Consolas" w:eastAsia="Calibri" w:hAnsi="Consolas" w:cs="Times New Roman"/>
      <w:sz w:val="21"/>
      <w:szCs w:val="21"/>
      <w:lang w:eastAsia="en-US"/>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lang w:val="en-US" w:eastAsia="en-US"/>
    </w:rPr>
  </w:style>
  <w:style w:type="character" w:styleId="Emphasis">
    <w:name w:val="Emphasis"/>
    <w:basedOn w:val="DefaultParagraphFont"/>
    <w:rPr>
      <w:b/>
      <w:bCs/>
      <w:i w:val="0"/>
      <w:iCs w:val="0"/>
    </w:rPr>
  </w:style>
  <w:style w:type="character" w:customStyle="1" w:styleId="HeaderChar">
    <w:name w:val="Header Char"/>
    <w:basedOn w:val="DefaultParagraphFont"/>
    <w:rPr>
      <w:rFonts w:ascii="Arial" w:hAnsi="Arial"/>
      <w:sz w:val="22"/>
      <w:szCs w:val="24"/>
      <w:lang w:val="en-US" w:eastAsia="en-US"/>
    </w:rPr>
  </w:style>
  <w:style w:type="character" w:customStyle="1" w:styleId="FooterChar">
    <w:name w:val="Footer Char"/>
    <w:basedOn w:val="DefaultParagraphFont"/>
    <w:rPr>
      <w:rFonts w:ascii="Arial" w:hAnsi="Arial"/>
      <w:sz w:val="22"/>
      <w:szCs w:val="24"/>
      <w:lang w:val="en-US" w:eastAsia="en-US"/>
    </w:rPr>
  </w:style>
  <w:style w:type="character" w:customStyle="1" w:styleId="SubtitleChar">
    <w:name w:val="Subtitle Char"/>
    <w:basedOn w:val="DefaultParagraphFont"/>
    <w:rPr>
      <w:rFonts w:ascii="Cambria" w:eastAsia="Times New Roman" w:hAnsi="Cambria" w:cs="Times New Roman"/>
      <w:i/>
      <w:iCs/>
      <w:color w:val="4F81BD"/>
      <w:spacing w:val="15"/>
      <w:sz w:val="24"/>
      <w:szCs w:val="24"/>
      <w:lang w:val="en-US"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hAnsi="Arial"/>
      <w:lang w:val="en-US" w:eastAsia="en-US"/>
    </w:rPr>
  </w:style>
  <w:style w:type="character" w:customStyle="1" w:styleId="CommentSubjectChar">
    <w:name w:val="Comment Subject Char"/>
    <w:basedOn w:val="CommentTextChar"/>
    <w:rPr>
      <w:rFonts w:ascii="Arial" w:hAnsi="Arial"/>
      <w:b/>
      <w:bCs/>
      <w:lang w:val="en-US" w:eastAsia="en-US"/>
    </w:rPr>
  </w:style>
  <w:style w:type="character" w:customStyle="1" w:styleId="mini">
    <w:name w:val="mini"/>
    <w:basedOn w:val="DefaultParagraphFont"/>
  </w:style>
  <w:style w:type="character" w:customStyle="1" w:styleId="xbe">
    <w:name w:val="_xbe"/>
    <w:basedOn w:val="DefaultParagraphFont"/>
  </w:style>
  <w:style w:type="character" w:styleId="UnresolvedMention">
    <w:name w:val="Unresolved Mention"/>
    <w:basedOn w:val="DefaultParagraphFont"/>
    <w:rPr>
      <w:color w:val="605E5C"/>
    </w:rPr>
  </w:style>
  <w:style w:type="character" w:customStyle="1" w:styleId="ListLabel1">
    <w:name w:val="ListLabel 1"/>
    <w:rPr>
      <w:rFonts w:cs="Courier New"/>
    </w:rPr>
  </w:style>
  <w:style w:type="character" w:customStyle="1" w:styleId="ListLabel2">
    <w:name w:val="ListLabel 2"/>
    <w:rPr>
      <w:b w:val="0"/>
      <w:i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MEETING</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Nigel John</dc:creator>
  <cp:lastModifiedBy>Emma Spofforth</cp:lastModifiedBy>
  <cp:revision>4</cp:revision>
  <cp:lastPrinted>2019-04-15T16:07:00Z</cp:lastPrinted>
  <dcterms:created xsi:type="dcterms:W3CDTF">2020-02-13T14:01:00Z</dcterms:created>
  <dcterms:modified xsi:type="dcterms:W3CDTF">2020-02-13T14:05:00Z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HNJ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