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x-e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906C9F" w:rsidRDefault="00DB2263" w:rsidRPr="00F746CE">
      <w:pPr>
        <w:rPr>
          <w:b/>
          <w:u w:val="single"/>
          <w:sz w:val="28"/>
        </w:rPr>
      </w:pPr>
      <w:bookmarkStart w:id="0" w:name="_GoBack"/>
      <w:bookmarkEnd w:id="0"/>
      <w:r>
        <w:rPr>
          <w:b/>
          <w:u w:val="single"/>
          <w:sz w:val="28"/>
        </w:rPr>
        <w:t xml:space="preserve">NHS North East Essex CCG </w:t>
      </w:r>
      <w:r w:rsidR="00D9747C" w:rsidRPr="00F746CE">
        <w:rPr>
          <w:b/>
          <w:u w:val="single"/>
          <w:sz w:val="28"/>
        </w:rPr>
        <w:t>Primary Care Ophthalmic Services</w:t>
      </w:r>
    </w:p>
    <w:tbl>
      <w:tblPr>
        <w:tblpPr w:leftFromText="180" w:rightFromText="180" w:vertAnchor="text" w:horzAnchor="page" w:tblpX="6177" w:tblpY="17"/>
        <w:tblW w:w="0" w:type="auto"/>
        <w:tblStyle w:val="TableGrid"/>
        <w:tblLook w:val="4A0"/>
      </w:tblPr>
      <w:tblGrid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D9747C" w:rsidTr="00D9747C">
        <w:tc>
          <w:tcPr>
            <w:tcW w:w="425" w:type="dxa"/>
          </w:tcPr>
          <w:p w:rsidR="00D9747C" w:rsidRDefault="00D9747C" w:rsidP="00D9747C"/>
        </w:tc>
        <w:tc>
          <w:tcPr>
            <w:tcW w:w="425" w:type="dxa"/>
          </w:tcPr>
          <w:p w:rsidR="00D9747C" w:rsidRDefault="00D9747C" w:rsidP="00D9747C"/>
        </w:tc>
        <w:tc>
          <w:tcPr>
            <w:tcW w:w="426" w:type="dxa"/>
          </w:tcPr>
          <w:p w:rsidR="00D9747C" w:rsidRDefault="00D9747C" w:rsidP="00D9747C"/>
        </w:tc>
        <w:tc>
          <w:tcPr>
            <w:shd w:fill="auto" w:color="auto" w:val="pct40"/>
            <w:tcW w:w="425" w:type="dxa"/>
          </w:tcPr>
          <w:p w:rsidR="00D9747C" w:rsidRDefault="00D9747C" w:rsidP="00D9747C"/>
        </w:tc>
        <w:tc>
          <w:tcPr>
            <w:tcW w:w="425" w:type="dxa"/>
          </w:tcPr>
          <w:p w:rsidR="00D9747C" w:rsidRDefault="00D9747C" w:rsidP="00D9747C"/>
        </w:tc>
        <w:tc>
          <w:tcPr>
            <w:tcW w:w="425" w:type="dxa"/>
          </w:tcPr>
          <w:p w:rsidR="00D9747C" w:rsidRDefault="00D9747C" w:rsidP="00D9747C"/>
        </w:tc>
        <w:tc>
          <w:tcPr>
            <w:tcW w:w="426" w:type="dxa"/>
          </w:tcPr>
          <w:p w:rsidR="00D9747C" w:rsidRDefault="00D9747C" w:rsidP="00D9747C"/>
        </w:tc>
        <w:tc>
          <w:tcPr>
            <w:shd w:fill="auto" w:color="auto" w:val="pct40"/>
            <w:tcW w:w="425" w:type="dxa"/>
          </w:tcPr>
          <w:p w:rsidR="00D9747C" w:rsidRDefault="00D9747C" w:rsidP="00D9747C"/>
        </w:tc>
        <w:tc>
          <w:tcPr>
            <w:tcW w:w="425" w:type="dxa"/>
          </w:tcPr>
          <w:p w:rsidR="00D9747C" w:rsidRDefault="00D9747C" w:rsidP="00D9747C"/>
        </w:tc>
        <w:tc>
          <w:tcPr>
            <w:tcW w:w="425" w:type="dxa"/>
          </w:tcPr>
          <w:p w:rsidR="00D9747C" w:rsidRDefault="00D9747C" w:rsidP="00D9747C"/>
        </w:tc>
        <w:tc>
          <w:tcPr>
            <w:tcW w:w="425" w:type="dxa"/>
          </w:tcPr>
          <w:p w:rsidR="00D9747C" w:rsidRDefault="00D9747C" w:rsidP="00D9747C"/>
        </w:tc>
        <w:tc>
          <w:tcPr>
            <w:tcW w:w="425" w:type="dxa"/>
          </w:tcPr>
          <w:p w:rsidR="00D9747C" w:rsidRDefault="00D9747C" w:rsidP="00D9747C"/>
        </w:tc>
      </w:tr>
    </w:tbl>
    <w:p w:rsidR="00D9747C" w:rsidRDefault="00D9747C">
      <w:r w:rsidRPr="00F746CE">
        <w:rPr>
          <w:b/>
          <w:u w:val="single"/>
          <w:sz w:val="28"/>
        </w:rPr>
        <w:t>Referral Form</w:t>
      </w:r>
      <w:r w:rsidRPr="00F746CE">
        <w:rPr>
          <w:sz w:val="28"/>
        </w:rPr>
        <w:tab/>
      </w:r>
      <w:r w:rsidR="00F746CE">
        <w:rPr>
          <w:sz w:val="28"/>
        </w:rPr>
        <w:t xml:space="preserve">                      </w:t>
      </w:r>
      <w:r w:rsidR="00F746CE">
        <w:t>NHS No:</w:t>
      </w:r>
      <w:r w:rsidR="00F746CE">
        <w:tab/>
      </w:r>
    </w:p>
    <w:tbl>
      <w:tblPr>
        <w:tblW w:w="9889" w:type="dxa"/>
        <w:tblStyle w:val="TableGrid"/>
        <w:tblLook w:val="4A0"/>
      </w:tblPr>
      <w:tblGrid>
        <w:gridCol w:w="2310"/>
        <w:gridCol w:w="2476"/>
        <w:gridCol w:w="2410"/>
        <w:gridCol w:w="2693"/>
      </w:tblGrid>
      <w:tr w:rsidR="00D9747C" w:rsidTr="000540A8">
        <w:tc>
          <w:tcPr>
            <w:tcW w:w="2310" w:type="dxa"/>
          </w:tcPr>
          <w:p w:rsidR="00D9747C" w:rsidRDefault="00D9747C"/>
        </w:tc>
        <w:tc>
          <w:tcPr>
            <w:tcW w:w="2476" w:type="dxa"/>
          </w:tcPr>
          <w:p w:rsidR="00D9747C" w:rsidRDefault="00D9747C">
            <w:r w:rsidRPr="00D9747C">
              <w:rPr>
                <w:sz w:val="16"/>
              </w:rPr>
              <w:t xml:space="preserve">Mr/Mrs/Miss </w:t>
            </w:r>
            <w:r>
              <w:rPr>
                <w:sz w:val="16"/>
              </w:rPr>
              <w:t xml:space="preserve">  </w:t>
            </w:r>
            <w:r w:rsidRPr="00D9747C">
              <w:rPr>
                <w:b/>
              </w:rPr>
              <w:t>Patient</w:t>
            </w:r>
          </w:p>
        </w:tc>
        <w:tc>
          <w:tcPr>
            <w:tcW w:w="2410" w:type="dxa"/>
          </w:tcPr>
          <w:p w:rsidR="00D9747C" w:rsidRDefault="00D9747C" w:rsidP="00D9747C" w:rsidRPr="00D9747C">
            <w:pPr>
              <w:jc w:val="center"/>
              <w:rPr>
                <w:b/>
              </w:rPr>
            </w:pPr>
            <w:r w:rsidRPr="00D9747C">
              <w:rPr>
                <w:b/>
              </w:rPr>
              <w:t>GP</w:t>
            </w:r>
          </w:p>
        </w:tc>
        <w:tc>
          <w:tcPr>
            <w:tcW w:w="2693" w:type="dxa"/>
          </w:tcPr>
          <w:p w:rsidR="00D9747C" w:rsidRDefault="00D9747C" w:rsidP="00D9747C" w:rsidRPr="00D9747C">
            <w:pPr>
              <w:jc w:val="center"/>
              <w:rPr>
                <w:b/>
              </w:rPr>
            </w:pPr>
            <w:r w:rsidRPr="00D9747C">
              <w:rPr>
                <w:b/>
              </w:rPr>
              <w:t>Referring Clinician</w:t>
            </w:r>
          </w:p>
        </w:tc>
      </w:tr>
      <w:tr w:rsidR="00D9747C" w:rsidTr="000540A8">
        <w:trPr>
          <w:trHeight w:val="405"/>
        </w:trPr>
        <w:tc>
          <w:tcPr>
            <w:tcW w:w="2310" w:type="dxa"/>
          </w:tcPr>
          <w:p w:rsidR="00D9747C" w:rsidRDefault="00D9747C">
            <w:r>
              <w:t>Last Name</w:t>
            </w:r>
          </w:p>
        </w:tc>
        <w:tc>
          <w:tcPr>
            <w:tcW w:w="2476" w:type="dxa"/>
          </w:tcPr>
          <w:p w:rsidR="00D9747C" w:rsidRDefault="00D9747C"/>
        </w:tc>
        <w:tc>
          <w:tcPr>
            <w:vMerge w:val="restart"/>
            <w:tcW w:w="2410" w:type="dxa"/>
          </w:tcPr>
          <w:p w:rsidR="00D9747C" w:rsidRDefault="00D9747C"/>
        </w:tc>
        <w:tc>
          <w:tcPr>
            <w:vMerge w:val="restart"/>
            <w:tcW w:w="2693" w:type="dxa"/>
          </w:tcPr>
          <w:p w:rsidR="00D9747C" w:rsidRDefault="00D9747C"/>
        </w:tc>
      </w:tr>
      <w:tr w:rsidR="00D9747C" w:rsidTr="000540A8">
        <w:trPr>
          <w:trHeight w:val="409"/>
        </w:trPr>
        <w:tc>
          <w:tcPr>
            <w:tcW w:w="2310" w:type="dxa"/>
          </w:tcPr>
          <w:p w:rsidR="00D9747C" w:rsidRDefault="00D9747C">
            <w:r>
              <w:t>First Name</w:t>
            </w:r>
          </w:p>
        </w:tc>
        <w:tc>
          <w:tcPr>
            <w:tcW w:w="2476" w:type="dxa"/>
          </w:tcPr>
          <w:p w:rsidR="00D9747C" w:rsidRDefault="00D9747C"/>
        </w:tc>
        <w:tc>
          <w:tcPr>
            <w:vMerge/>
          </w:tcPr>
          <w:p/>
        </w:tc>
        <w:tc>
          <w:tcPr>
            <w:vMerge/>
          </w:tcPr>
          <w:p/>
        </w:tc>
      </w:tr>
      <w:tr w:rsidR="00D9747C" w:rsidTr="000540A8">
        <w:trPr>
          <w:trHeight w:val="413"/>
        </w:trPr>
        <w:tc>
          <w:tcPr>
            <w:vMerge w:val="restart"/>
            <w:tcW w:w="2310" w:type="dxa"/>
          </w:tcPr>
          <w:p w:rsidR="00D9747C" w:rsidRDefault="00D9747C">
            <w:r>
              <w:t>Address</w:t>
            </w:r>
          </w:p>
        </w:tc>
        <w:tc>
          <w:tcPr>
            <w:tcW w:w="2476" w:type="dxa"/>
          </w:tcPr>
          <w:p w:rsidR="00D9747C" w:rsidRDefault="00D9747C"/>
        </w:tc>
        <w:tc>
          <w:tcPr>
            <w:tcW w:w="2410" w:type="dxa"/>
          </w:tcPr>
          <w:p w:rsidR="00D9747C" w:rsidRDefault="00D9747C"/>
        </w:tc>
        <w:tc>
          <w:tcPr>
            <w:vMerge/>
          </w:tcPr>
          <w:p/>
        </w:tc>
      </w:tr>
      <w:tr w:rsidR="00D9747C" w:rsidTr="000540A8">
        <w:trPr>
          <w:trHeight w:val="403"/>
        </w:trPr>
        <w:tc>
          <w:tcPr>
            <w:vMerge/>
          </w:tcPr>
          <w:p/>
        </w:tc>
        <w:tc>
          <w:tcPr>
            <w:tcW w:w="2476" w:type="dxa"/>
          </w:tcPr>
          <w:p w:rsidR="00D9747C" w:rsidRDefault="00D9747C"/>
        </w:tc>
        <w:tc>
          <w:tcPr>
            <w:tcW w:w="2410" w:type="dxa"/>
          </w:tcPr>
          <w:p w:rsidR="00D9747C" w:rsidRDefault="00D9747C"/>
        </w:tc>
        <w:tc>
          <w:tcPr>
            <w:vMerge/>
          </w:tcPr>
          <w:p/>
        </w:tc>
      </w:tr>
      <w:tr w:rsidR="00D9747C" w:rsidTr="000540A8">
        <w:trPr>
          <w:trHeight w:val="406"/>
        </w:trPr>
        <w:tc>
          <w:tcPr>
            <w:vMerge/>
          </w:tcPr>
          <w:p/>
        </w:tc>
        <w:tc>
          <w:tcPr>
            <w:tcW w:w="2476" w:type="dxa"/>
          </w:tcPr>
          <w:p w:rsidR="00D9747C" w:rsidRDefault="00D9747C"/>
        </w:tc>
        <w:tc>
          <w:tcPr>
            <w:tcW w:w="2410" w:type="dxa"/>
          </w:tcPr>
          <w:p w:rsidR="00D9747C" w:rsidRDefault="00D9747C"/>
        </w:tc>
        <w:tc>
          <w:tcPr>
            <w:vMerge/>
          </w:tcPr>
          <w:p/>
        </w:tc>
      </w:tr>
      <w:tr w:rsidR="00D9747C" w:rsidTr="000540A8">
        <w:trPr>
          <w:trHeight w:val="553"/>
        </w:trPr>
        <w:tc>
          <w:tcPr>
            <w:tcW w:w="2310" w:type="dxa"/>
          </w:tcPr>
          <w:p w:rsidR="00D9747C" w:rsidRDefault="00D9747C">
            <w:r>
              <w:t>Postcode</w:t>
            </w:r>
          </w:p>
        </w:tc>
        <w:tc>
          <w:tcPr>
            <w:tcW w:w="2476" w:type="dxa"/>
          </w:tcPr>
          <w:p w:rsidR="00D9747C" w:rsidRDefault="00D9747C"/>
        </w:tc>
        <w:tc>
          <w:tcPr>
            <w:tcW w:w="2410" w:type="dxa"/>
          </w:tcPr>
          <w:p w:rsidR="00D9747C" w:rsidRDefault="00D9747C"/>
        </w:tc>
        <w:tc>
          <w:tcPr>
            <w:vMerge/>
          </w:tcPr>
          <w:p/>
        </w:tc>
      </w:tr>
      <w:tr w:rsidR="00D9747C" w:rsidTr="000540A8">
        <w:trPr>
          <w:trHeight w:val="561"/>
        </w:trPr>
        <w:tc>
          <w:tcPr>
            <w:tcW w:w="2310" w:type="dxa"/>
          </w:tcPr>
          <w:p w:rsidR="00D9747C" w:rsidRDefault="00D9747C">
            <w:r>
              <w:t>Phone and Fax</w:t>
            </w:r>
          </w:p>
        </w:tc>
        <w:tc>
          <w:tcPr>
            <w:tcW w:w="2476" w:type="dxa"/>
          </w:tcPr>
          <w:p w:rsidR="00D9747C" w:rsidRDefault="00D9747C"/>
        </w:tc>
        <w:tc>
          <w:tcPr>
            <w:tcW w:w="2410" w:type="dxa"/>
          </w:tcPr>
          <w:p w:rsidR="00D9747C" w:rsidRDefault="00D9747C"/>
        </w:tc>
        <w:tc>
          <w:tcPr>
            <w:vMerge/>
          </w:tcPr>
          <w:p/>
        </w:tc>
      </w:tr>
      <w:tr w:rsidR="00D9747C" w:rsidTr="000540A8">
        <w:trPr>
          <w:trHeight w:val="556"/>
        </w:trPr>
        <w:tc>
          <w:tcPr>
            <w:tcW w:w="2310" w:type="dxa"/>
          </w:tcPr>
          <w:p w:rsidR="00D9747C" w:rsidRDefault="00D9747C">
            <w:r>
              <w:t>Date of Birth</w:t>
            </w:r>
          </w:p>
        </w:tc>
        <w:tc>
          <w:tcPr>
            <w:tcW w:w="2476" w:type="dxa"/>
          </w:tcPr>
          <w:p w:rsidR="00D9747C" w:rsidRDefault="00D9747C"/>
        </w:tc>
        <w:tc>
          <w:tcPr>
            <w:tcW w:w="2410" w:type="dxa"/>
          </w:tcPr>
          <w:p w:rsidR="00D9747C" w:rsidRDefault="00D9747C">
            <w:r>
              <w:t>Professional Reg No.</w:t>
            </w:r>
          </w:p>
        </w:tc>
        <w:tc>
          <w:tcPr>
            <w:tcW w:w="2693" w:type="dxa"/>
          </w:tcPr>
          <w:p w:rsidR="00D9747C" w:rsidRDefault="00D9747C"/>
        </w:tc>
      </w:tr>
    </w:tbl>
    <w:p w:rsidR="00D9747C" w:rsidRDefault="00D9747C" w:rsidRPr="00F746CE">
      <w:pPr>
        <w:rPr>
          <w:sz w:val="2"/>
        </w:rPr>
      </w:pPr>
    </w:p>
    <w:tbl>
      <w:tblPr>
        <w:tblW w:w="9889" w:type="dxa"/>
        <w:tblStyle w:val="TableGrid"/>
        <w:tblLook w:val="4A0"/>
      </w:tblPr>
      <w:tblGrid>
        <w:gridCol w:w="675"/>
        <w:gridCol w:w="284"/>
        <w:gridCol w:w="1351"/>
        <w:gridCol w:w="1059"/>
        <w:gridCol w:w="283"/>
        <w:gridCol w:w="968"/>
        <w:gridCol w:w="1155"/>
        <w:gridCol w:w="1279"/>
        <w:gridCol w:w="709"/>
        <w:gridCol w:w="323"/>
        <w:gridCol w:w="1803"/>
      </w:tblGrid>
      <w:tr w:rsidR="008A67B2" w:rsidTr="006B4E4D">
        <w:tc>
          <w:tcPr>
            <w:gridSpan w:val="2"/>
            <w:tcW w:w="959" w:type="dxa"/>
          </w:tcPr>
          <w:p w:rsidR="008A67B2" w:rsidRDefault="008A67B2" w:rsidRPr="000540A8">
            <w:pPr>
              <w:rPr>
                <w:b/>
              </w:rPr>
            </w:pPr>
            <w:r w:rsidRPr="000540A8">
              <w:rPr>
                <w:b/>
              </w:rPr>
              <w:t>Referral to:</w:t>
            </w:r>
          </w:p>
        </w:tc>
        <w:tc>
          <w:tcPr>
            <w:gridSpan w:val="2"/>
            <w:tcW w:w="2410" w:type="dxa"/>
          </w:tcPr>
          <w:p w:rsidR="008A67B2" w:rsidRDefault="006B4E4D" w:rsidP="006B4E4D" w:rsidRPr="006B4E4D">
            <w:pPr>
              <w:ind w:left="742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0A1EA" wp14:editId="38408BD0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114935</wp:posOffset>
                      </wp:positionV>
                      <wp:extent cx="39052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4B45" id="Rectangle 2" o:spid="_x0000_s1026" style="position:absolute;margin-left:-.7pt;margin-top:9.05pt;width:3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8A67B2" w:rsidRPr="006B4E4D">
              <w:rPr>
                <w:b/>
              </w:rPr>
              <w:t xml:space="preserve">Glaucoma </w:t>
            </w:r>
            <w:r w:rsidRPr="006B4E4D">
              <w:rPr>
                <w:b/>
              </w:rPr>
              <w:t xml:space="preserve">      </w:t>
            </w:r>
            <w:r w:rsidR="008A67B2" w:rsidRPr="006B4E4D">
              <w:rPr>
                <w:b/>
              </w:rPr>
              <w:t>Refinement Service</w:t>
            </w:r>
          </w:p>
        </w:tc>
        <w:tc>
          <w:tcPr>
            <w:gridSpan w:val="3"/>
            <w:tcW w:w="2406" w:type="dxa"/>
          </w:tcPr>
          <w:p w:rsidR="006B4E4D" w:rsidRDefault="006B4E4D" w:rsidP="006B4E4D" w:rsidRPr="006B4E4D">
            <w:pPr>
              <w:ind w:left="742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BF09E" wp14:editId="4C2AC0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105410</wp:posOffset>
                      </wp:positionV>
                      <wp:extent cx="390525" cy="2286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97160" id="Rectangle 3" o:spid="_x0000_s1026" style="position:absolute;margin-left:.3pt;margin-top:8.3pt;width:30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6B4E4D">
              <w:rPr>
                <w:b/>
              </w:rPr>
              <w:t xml:space="preserve">OPSI </w:t>
            </w:r>
          </w:p>
          <w:p w:rsidR="008A67B2" w:rsidRDefault="008A67B2" w:rsidP="006B4E4D">
            <w:pPr>
              <w:ind w:left="742"/>
            </w:pPr>
            <w:r w:rsidRPr="006B4E4D">
              <w:rPr>
                <w:b/>
              </w:rPr>
              <w:t xml:space="preserve">Refinement </w:t>
            </w:r>
            <w:r w:rsidR="006B4E4D" w:rsidRPr="006B4E4D">
              <w:rPr>
                <w:b/>
              </w:rPr>
              <w:t xml:space="preserve"> S</w:t>
            </w:r>
            <w:r w:rsidRPr="006B4E4D">
              <w:rPr>
                <w:b/>
              </w:rPr>
              <w:t>ervice</w:t>
            </w:r>
          </w:p>
        </w:tc>
        <w:tc>
          <w:tcPr>
            <w:gridSpan w:val="2"/>
            <w:tcW w:w="1988" w:type="dxa"/>
          </w:tcPr>
          <w:p w:rsidR="006B4E4D" w:rsidRDefault="006B4E4D" w:rsidRPr="006B4E4D">
            <w:pPr>
              <w:rPr>
                <w:sz w:val="16"/>
                <w:szCs w:val="16"/>
              </w:rPr>
            </w:pPr>
          </w:p>
          <w:p w:rsidR="008A67B2" w:rsidRDefault="00AB7F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34E60CC" wp14:editId="10E4379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-13335</wp:posOffset>
                      </wp:positionV>
                      <wp:extent cx="333375" cy="2286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340DB" id="Rectangle 4" o:spid="_x0000_s1026" style="position:absolute;margin-left:1.5pt;margin-top:-1.05pt;width:26.2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="008A67B2" w:rsidRPr="006B4E4D">
              <w:rPr>
                <w:b/>
              </w:rPr>
              <w:t>Secondary Care</w:t>
            </w:r>
          </w:p>
        </w:tc>
        <w:tc>
          <w:tcPr>
            <w:gridSpan w:val="2"/>
            <w:tcW w:w="2126" w:type="dxa"/>
          </w:tcPr>
          <w:p w:rsidR="008A67B2" w:rsidRDefault="00AB7F8D" w:rsidP="002804D4" w:rsidRPr="006B4E4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66F488D" wp14:editId="463EFAC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104775</wp:posOffset>
                      </wp:positionV>
                      <wp:extent cx="4191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AD219" id="Rectangle 5" o:spid="_x0000_s1026" style="position:absolute;margin-left:-1.9pt;margin-top:8.25pt;width:33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1GWw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="008A67B2" w:rsidRPr="006B4E4D">
              <w:rPr>
                <w:b/>
              </w:rPr>
              <w:t>For GP Information</w:t>
            </w:r>
          </w:p>
        </w:tc>
      </w:tr>
      <w:tr w:rsidR="000540A8" w:rsidTr="000540A8">
        <w:tc>
          <w:tcPr>
            <w:gridSpan w:val="3"/>
            <w:tcW w:w="2310" w:type="dxa"/>
          </w:tcPr>
          <w:p w:rsidR="000540A8" w:rsidRDefault="000540A8" w:rsidRPr="000540A8">
            <w:pPr>
              <w:rPr>
                <w:b/>
              </w:rPr>
            </w:pPr>
            <w:r w:rsidRPr="000540A8">
              <w:rPr>
                <w:b/>
              </w:rPr>
              <w:t xml:space="preserve">Urgency: </w:t>
            </w:r>
          </w:p>
        </w:tc>
        <w:tc>
          <w:tcPr>
            <w:gridSpan w:val="3"/>
            <w:tcW w:w="2310" w:type="dxa"/>
          </w:tcPr>
          <w:p w:rsidR="000540A8" w:rsidRDefault="000540A8">
            <w:r>
              <w:sym w:font="Wingdings" w:char="F06F"/>
            </w:r>
            <w:r>
              <w:t xml:space="preserve"> Routine</w:t>
            </w:r>
          </w:p>
        </w:tc>
        <w:tc>
          <w:tcPr>
            <w:gridSpan w:val="2"/>
            <w:tcW w:w="2434" w:type="dxa"/>
          </w:tcPr>
          <w:p w:rsidR="000540A8" w:rsidRDefault="000540A8">
            <w:r>
              <w:sym w:font="Wingdings" w:char="F06F"/>
            </w:r>
            <w:r>
              <w:t xml:space="preserve"> Urgent</w:t>
            </w:r>
          </w:p>
        </w:tc>
        <w:tc>
          <w:tcPr>
            <w:gridSpan w:val="3"/>
            <w:tcW w:w="2835" w:type="dxa"/>
          </w:tcPr>
          <w:p w:rsidR="000540A8" w:rsidRDefault="000540A8">
            <w:r>
              <w:sym w:font="Wingdings" w:char="F06F"/>
            </w:r>
            <w:r>
              <w:t xml:space="preserve"> Emergency</w:t>
            </w:r>
          </w:p>
        </w:tc>
      </w:tr>
      <w:tr w:rsidR="000540A8" w:rsidTr="000540A8">
        <w:tc>
          <w:tcPr>
            <w:gridSpan w:val="3"/>
            <w:vMerge w:val="restart"/>
            <w:tcW w:w="2310" w:type="dxa"/>
          </w:tcPr>
          <w:p w:rsidR="000540A8" w:rsidRDefault="000540A8" w:rsidRPr="000540A8">
            <w:pPr>
              <w:rPr>
                <w:b/>
              </w:rPr>
            </w:pPr>
            <w:r w:rsidRPr="000540A8">
              <w:rPr>
                <w:b/>
              </w:rPr>
              <w:t>Clinic Required</w:t>
            </w:r>
          </w:p>
        </w:tc>
        <w:tc>
          <w:tcPr>
            <w:gridSpan w:val="3"/>
            <w:tcW w:w="2310" w:type="dxa"/>
          </w:tcPr>
          <w:p w:rsidR="000540A8" w:rsidRDefault="000540A8">
            <w:r>
              <w:sym w:font="Wingdings" w:char="F06F"/>
            </w:r>
            <w:r>
              <w:t xml:space="preserve"> Cataract</w:t>
            </w:r>
          </w:p>
        </w:tc>
        <w:tc>
          <w:tcPr>
            <w:gridSpan w:val="2"/>
            <w:tcW w:w="2434" w:type="dxa"/>
          </w:tcPr>
          <w:p w:rsidR="000540A8" w:rsidRDefault="000540A8">
            <w:r>
              <w:sym w:font="Wingdings" w:char="F06F"/>
            </w:r>
            <w:r>
              <w:t xml:space="preserve"> Glaucoma</w:t>
            </w:r>
          </w:p>
        </w:tc>
        <w:tc>
          <w:tcPr>
            <w:gridSpan w:val="3"/>
            <w:tcW w:w="2835" w:type="dxa"/>
          </w:tcPr>
          <w:p w:rsidR="000540A8" w:rsidRDefault="000540A8">
            <w:r>
              <w:sym w:font="Wingdings" w:char="F06F"/>
            </w:r>
            <w:r>
              <w:t xml:space="preserve"> Paediatric Ophthalmology</w:t>
            </w:r>
          </w:p>
        </w:tc>
      </w:tr>
      <w:tr w:rsidR="000540A8" w:rsidTr="000540A8">
        <w:tc>
          <w:tcPr>
            <w:vMerge/>
            <w:gridSpan w:val="3"/>
          </w:tcPr>
          <w:p/>
        </w:tc>
        <w:tc>
          <w:tcPr>
            <w:gridSpan w:val="3"/>
            <w:tcW w:w="2310" w:type="dxa"/>
          </w:tcPr>
          <w:p w:rsidR="000540A8" w:rsidRDefault="000540A8">
            <w:r>
              <w:sym w:font="Wingdings" w:char="F06F"/>
            </w:r>
            <w:r>
              <w:t xml:space="preserve"> Cornea/Contacts</w:t>
            </w:r>
          </w:p>
        </w:tc>
        <w:tc>
          <w:tcPr>
            <w:gridSpan w:val="2"/>
            <w:tcW w:w="2434" w:type="dxa"/>
          </w:tcPr>
          <w:p w:rsidR="000540A8" w:rsidRDefault="000540A8">
            <w:r>
              <w:sym w:font="Wingdings" w:char="F06F"/>
            </w:r>
            <w:r>
              <w:t xml:space="preserve"> Low Vision</w:t>
            </w:r>
          </w:p>
        </w:tc>
        <w:tc>
          <w:tcPr>
            <w:gridSpan w:val="3"/>
            <w:tcW w:w="2835" w:type="dxa"/>
          </w:tcPr>
          <w:p w:rsidR="000540A8" w:rsidRDefault="000540A8">
            <w:r>
              <w:sym w:font="Wingdings" w:char="F06F"/>
            </w:r>
            <w:r>
              <w:t xml:space="preserve"> Diabetic/Medical Retina</w:t>
            </w:r>
          </w:p>
        </w:tc>
      </w:tr>
      <w:tr w:rsidR="000540A8" w:rsidTr="000540A8">
        <w:tc>
          <w:tcPr>
            <w:vMerge/>
            <w:gridSpan w:val="3"/>
          </w:tcPr>
          <w:p/>
        </w:tc>
        <w:tc>
          <w:tcPr>
            <w:gridSpan w:val="3"/>
            <w:tcW w:w="2310" w:type="dxa"/>
          </w:tcPr>
          <w:p w:rsidR="000540A8" w:rsidRDefault="000540A8">
            <w:r>
              <w:sym w:font="Wingdings" w:char="F06F"/>
            </w:r>
            <w:r>
              <w:t xml:space="preserve"> External Eye Disease</w:t>
            </w:r>
          </w:p>
        </w:tc>
        <w:tc>
          <w:tcPr>
            <w:gridSpan w:val="2"/>
            <w:tcW w:w="2434" w:type="dxa"/>
          </w:tcPr>
          <w:p w:rsidR="000540A8" w:rsidRDefault="000540A8">
            <w:r>
              <w:sym w:font="Wingdings" w:char="F06F"/>
            </w:r>
            <w:r>
              <w:t xml:space="preserve"> Ocular Motility/</w:t>
            </w:r>
            <w:proofErr w:type="spellStart"/>
            <w:r>
              <w:t>sqint</w:t>
            </w:r>
            <w:proofErr w:type="spellEnd"/>
          </w:p>
        </w:tc>
        <w:tc>
          <w:tcPr>
            <w:gridSpan w:val="3"/>
            <w:tcW w:w="2835" w:type="dxa"/>
          </w:tcPr>
          <w:p w:rsidR="000540A8" w:rsidRDefault="000540A8">
            <w:r>
              <w:sym w:font="Wingdings" w:char="F06F"/>
            </w:r>
            <w:r>
              <w:t xml:space="preserve"> </w:t>
            </w:r>
            <w:proofErr w:type="spellStart"/>
            <w:r>
              <w:t>Vitreo</w:t>
            </w:r>
            <w:proofErr w:type="spellEnd"/>
            <w:r>
              <w:t xml:space="preserve"> Retinal</w:t>
            </w:r>
          </w:p>
        </w:tc>
      </w:tr>
      <w:tr w:rsidR="000540A8" w:rsidTr="000540A8">
        <w:tc>
          <w:tcPr>
            <w:vMerge/>
            <w:gridSpan w:val="3"/>
          </w:tcPr>
          <w:p/>
        </w:tc>
        <w:tc>
          <w:tcPr>
            <w:gridSpan w:val="3"/>
            <w:tcW w:w="2310" w:type="dxa"/>
          </w:tcPr>
          <w:p w:rsidR="000540A8" w:rsidRDefault="000540A8">
            <w:r>
              <w:sym w:font="Wingdings" w:char="F06F"/>
            </w:r>
            <w:r>
              <w:t xml:space="preserve"> YAG Laser</w:t>
            </w:r>
          </w:p>
        </w:tc>
        <w:tc>
          <w:tcPr>
            <w:gridSpan w:val="2"/>
            <w:tcW w:w="2434" w:type="dxa"/>
          </w:tcPr>
          <w:p w:rsidR="000540A8" w:rsidRDefault="000540A8">
            <w:r>
              <w:sym w:font="Wingdings" w:char="F06F"/>
            </w:r>
            <w:r>
              <w:t xml:space="preserve"> </w:t>
            </w:r>
            <w:proofErr w:type="spellStart"/>
            <w:r>
              <w:t>Oculoplastic</w:t>
            </w:r>
            <w:proofErr w:type="spellEnd"/>
            <w:r>
              <w:t>/Lacrimal</w:t>
            </w:r>
          </w:p>
        </w:tc>
        <w:tc>
          <w:tcPr>
            <w:gridSpan w:val="3"/>
            <w:tcW w:w="2835" w:type="dxa"/>
          </w:tcPr>
          <w:p w:rsidR="000540A8" w:rsidRDefault="000540A8">
            <w:r>
              <w:sym w:font="Wingdings" w:char="F06F"/>
            </w:r>
            <w:r>
              <w:t xml:space="preserve"> General Ophthalmology</w:t>
            </w:r>
          </w:p>
        </w:tc>
      </w:tr>
      <w:tr w:rsidR="000540A8" w:rsidTr="000540A8">
        <w:tc>
          <w:tcPr>
            <w:tcW w:w="675" w:type="dxa"/>
          </w:tcPr>
          <w:p w:rsidR="000540A8" w:rsidRDefault="000540A8"/>
        </w:tc>
        <w:tc>
          <w:tcPr>
            <w:gridSpan w:val="2"/>
            <w:tcW w:w="1635" w:type="dxa"/>
          </w:tcPr>
          <w:p w:rsidR="000540A8" w:rsidRDefault="000540A8">
            <w:proofErr w:type="spellStart"/>
            <w:r>
              <w:t>Sph</w:t>
            </w:r>
            <w:proofErr w:type="spellEnd"/>
          </w:p>
        </w:tc>
        <w:tc>
          <w:tcPr>
            <w:gridSpan w:val="2"/>
            <w:tcW w:w="1342" w:type="dxa"/>
          </w:tcPr>
          <w:p w:rsidR="000540A8" w:rsidRDefault="000540A8">
            <w:proofErr w:type="spellStart"/>
            <w:r>
              <w:t>Cyl</w:t>
            </w:r>
            <w:proofErr w:type="spellEnd"/>
          </w:p>
        </w:tc>
        <w:tc>
          <w:tcPr>
            <w:tcW w:w="968" w:type="dxa"/>
          </w:tcPr>
          <w:p w:rsidR="000540A8" w:rsidRDefault="000540A8">
            <w:r>
              <w:t>Axis</w:t>
            </w:r>
          </w:p>
        </w:tc>
        <w:tc>
          <w:tcPr>
            <w:tcW w:w="1155" w:type="dxa"/>
          </w:tcPr>
          <w:p w:rsidR="000540A8" w:rsidRDefault="000540A8">
            <w:r>
              <w:t>VA</w:t>
            </w:r>
          </w:p>
        </w:tc>
        <w:tc>
          <w:tcPr>
            <w:tcW w:w="1279" w:type="dxa"/>
          </w:tcPr>
          <w:p w:rsidR="000540A8" w:rsidRDefault="000540A8">
            <w:r>
              <w:t>Pin Hole</w:t>
            </w:r>
          </w:p>
        </w:tc>
        <w:tc>
          <w:tcPr>
            <w:gridSpan w:val="2"/>
            <w:tcW w:w="1032" w:type="dxa"/>
          </w:tcPr>
          <w:p w:rsidR="000540A8" w:rsidRDefault="000540A8">
            <w:r>
              <w:t>IOP</w:t>
            </w:r>
          </w:p>
        </w:tc>
        <w:tc>
          <w:tcPr>
            <w:vMerge w:val="restart"/>
            <w:tcW w:w="1803" w:type="dxa"/>
          </w:tcPr>
          <w:p w:rsidR="000540A8" w:rsidRDefault="000540A8">
            <w:r>
              <w:sym w:font="Wingdings" w:char="F06F"/>
            </w:r>
            <w:r>
              <w:t xml:space="preserve"> NCT</w:t>
            </w:r>
          </w:p>
          <w:p w:rsidR="000540A8" w:rsidRDefault="000540A8">
            <w:r>
              <w:sym w:font="Wingdings" w:char="F06F"/>
            </w:r>
            <w:r>
              <w:t xml:space="preserve"> GAT</w:t>
            </w:r>
          </w:p>
          <w:p w:rsidR="000540A8" w:rsidRDefault="000540A8" w:rsidP="00467C24">
            <w:r>
              <w:sym w:font="Wingdings" w:char="F06F"/>
            </w:r>
            <w:r>
              <w:t xml:space="preserve"> Perkins</w:t>
            </w:r>
          </w:p>
        </w:tc>
      </w:tr>
      <w:tr w:rsidR="000540A8" w:rsidTr="000540A8">
        <w:tc>
          <w:tcPr>
            <w:tcW w:w="675" w:type="dxa"/>
          </w:tcPr>
          <w:p w:rsidR="000540A8" w:rsidRDefault="000540A8">
            <w:r>
              <w:t>R</w:t>
            </w:r>
          </w:p>
        </w:tc>
        <w:tc>
          <w:tcPr>
            <w:gridSpan w:val="2"/>
            <w:tcW w:w="1635" w:type="dxa"/>
          </w:tcPr>
          <w:p w:rsidR="000540A8" w:rsidRDefault="000540A8"/>
        </w:tc>
        <w:tc>
          <w:tcPr>
            <w:gridSpan w:val="2"/>
            <w:tcW w:w="1342" w:type="dxa"/>
          </w:tcPr>
          <w:p w:rsidR="000540A8" w:rsidRDefault="000540A8">
            <w:r>
              <w:t>-</w:t>
            </w:r>
          </w:p>
        </w:tc>
        <w:tc>
          <w:tcPr>
            <w:tcW w:w="968" w:type="dxa"/>
          </w:tcPr>
          <w:p w:rsidR="000540A8" w:rsidRDefault="000540A8"/>
        </w:tc>
        <w:tc>
          <w:tcPr>
            <w:tcW w:w="1155" w:type="dxa"/>
          </w:tcPr>
          <w:p w:rsidR="000540A8" w:rsidRDefault="000540A8"/>
        </w:tc>
        <w:tc>
          <w:tcPr>
            <w:tcW w:w="1279" w:type="dxa"/>
          </w:tcPr>
          <w:p w:rsidR="000540A8" w:rsidRDefault="000540A8"/>
        </w:tc>
        <w:tc>
          <w:tcPr>
            <w:gridSpan w:val="2"/>
            <w:tcW w:w="1032" w:type="dxa"/>
          </w:tcPr>
          <w:p w:rsidR="000540A8" w:rsidRDefault="000540A8"/>
        </w:tc>
        <w:tc>
          <w:tcPr>
            <w:vMerge/>
          </w:tcPr>
          <w:p/>
        </w:tc>
      </w:tr>
      <w:tr w:rsidR="000540A8" w:rsidTr="000540A8">
        <w:tc>
          <w:tcPr>
            <w:tcW w:w="675" w:type="dxa"/>
          </w:tcPr>
          <w:p w:rsidR="000540A8" w:rsidRDefault="000540A8">
            <w:r>
              <w:t>L</w:t>
            </w:r>
          </w:p>
        </w:tc>
        <w:tc>
          <w:tcPr>
            <w:gridSpan w:val="2"/>
            <w:tcW w:w="1635" w:type="dxa"/>
          </w:tcPr>
          <w:p w:rsidR="000540A8" w:rsidRDefault="000540A8"/>
        </w:tc>
        <w:tc>
          <w:tcPr>
            <w:gridSpan w:val="2"/>
            <w:tcW w:w="1342" w:type="dxa"/>
          </w:tcPr>
          <w:p w:rsidR="000540A8" w:rsidRDefault="000540A8">
            <w:r>
              <w:t>-</w:t>
            </w:r>
          </w:p>
        </w:tc>
        <w:tc>
          <w:tcPr>
            <w:tcW w:w="968" w:type="dxa"/>
          </w:tcPr>
          <w:p w:rsidR="000540A8" w:rsidRDefault="000540A8"/>
        </w:tc>
        <w:tc>
          <w:tcPr>
            <w:tcW w:w="1155" w:type="dxa"/>
          </w:tcPr>
          <w:p w:rsidR="000540A8" w:rsidRDefault="000540A8"/>
        </w:tc>
        <w:tc>
          <w:tcPr>
            <w:tcW w:w="1279" w:type="dxa"/>
          </w:tcPr>
          <w:p w:rsidR="000540A8" w:rsidRDefault="000540A8"/>
        </w:tc>
        <w:tc>
          <w:tcPr>
            <w:gridSpan w:val="2"/>
            <w:tcW w:w="1032" w:type="dxa"/>
          </w:tcPr>
          <w:p w:rsidR="000540A8" w:rsidRDefault="000540A8"/>
        </w:tc>
        <w:tc>
          <w:tcPr>
            <w:vMerge/>
          </w:tcPr>
          <w:p/>
        </w:tc>
      </w:tr>
      <w:tr w:rsidR="000540A8" w:rsidTr="000540A8">
        <w:trPr>
          <w:trHeight w:val="123"/>
        </w:trPr>
        <w:tc>
          <w:tcPr>
            <w:gridSpan w:val="11"/>
            <w:tcW w:w="9889" w:type="dxa"/>
          </w:tcPr>
          <w:p w:rsidR="000540A8" w:rsidRDefault="000540A8" w:rsidRPr="00F746CE">
            <w:pPr>
              <w:rPr>
                <w:sz w:val="16"/>
              </w:rPr>
            </w:pPr>
          </w:p>
        </w:tc>
      </w:tr>
      <w:tr w:rsidR="000540A8" w:rsidTr="000540A8">
        <w:trPr>
          <w:trHeight w:val="538"/>
        </w:trPr>
        <w:tc>
          <w:tcPr>
            <w:gridSpan w:val="11"/>
            <w:tcW w:w="9889" w:type="dxa"/>
          </w:tcPr>
          <w:p w:rsidR="000540A8" w:rsidRDefault="000540A8">
            <w:r w:rsidRPr="000540A8">
              <w:rPr>
                <w:b/>
                <w:sz w:val="24"/>
              </w:rPr>
              <w:t>Visual Fields</w:t>
            </w:r>
            <w:r w:rsidRPr="000540A8">
              <w:rPr>
                <w:sz w:val="24"/>
              </w:rPr>
              <w:t xml:space="preserve">: </w:t>
            </w:r>
            <w:r w:rsidRPr="000540A8">
              <w:rPr>
                <w:sz w:val="24"/>
              </w:rPr>
              <w:sym w:font="Wingdings" w:char="F06F"/>
            </w:r>
            <w:r w:rsidRPr="000540A8">
              <w:rPr>
                <w:sz w:val="24"/>
              </w:rPr>
              <w:t xml:space="preserve"> Normal             </w:t>
            </w:r>
            <w:r w:rsidRPr="000540A8">
              <w:rPr>
                <w:sz w:val="24"/>
              </w:rPr>
              <w:sym w:font="Wingdings" w:char="F06F"/>
            </w:r>
            <w:r w:rsidRPr="000540A8">
              <w:rPr>
                <w:sz w:val="24"/>
              </w:rPr>
              <w:t xml:space="preserve"> Abnormal</w:t>
            </w:r>
          </w:p>
        </w:tc>
      </w:tr>
      <w:tr w:rsidR="000540A8" w:rsidTr="000540A8">
        <w:trPr>
          <w:trHeight w:val="538"/>
        </w:trPr>
        <w:tc>
          <w:tcPr>
            <w:gridSpan w:val="11"/>
            <w:tcW w:w="9889" w:type="dxa"/>
          </w:tcPr>
          <w:p w:rsidR="000540A8" w:rsidRDefault="000540A8" w:rsidRPr="000540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C.D. Ratio: </w:t>
            </w:r>
          </w:p>
        </w:tc>
      </w:tr>
      <w:tr w:rsidR="000540A8" w:rsidTr="00B55746">
        <w:trPr>
          <w:trHeight w:val="1620"/>
        </w:trPr>
        <w:tc>
          <w:tcPr>
            <w:gridSpan w:val="11"/>
            <w:tcW w:w="9889" w:type="dxa"/>
          </w:tcPr>
          <w:p w:rsidR="000540A8" w:rsidRDefault="000540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Findings:adf</w:t>
            </w:r>
          </w:p>
        </w:tc>
      </w:tr>
      <w:tr w:rsidR="000540A8" w:rsidTr="000540A8">
        <w:trPr>
          <w:trHeight w:val="1533"/>
        </w:trPr>
        <w:tc>
          <w:tcPr>
            <w:gridSpan w:val="11"/>
            <w:tcW w:w="9889" w:type="dxa"/>
          </w:tcPr>
          <w:p w:rsidR="000540A8" w:rsidRDefault="000540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Diagnosis:\dad</w:t>
            </w:r>
          </w:p>
          <w:p w:rsidR="00DB6E40" w:rsidRDefault="00DB6E40">
            <w:pPr>
              <w:rPr>
                <w:b/>
                <w:sz w:val="24"/>
              </w:rPr>
            </w:pPr>
          </w:p>
          <w:p w:rsidR="00DB6E40" w:rsidRDefault="00DB6E40">
            <w:pPr>
              <w:rPr>
                <w:b/>
                <w:sz w:val="24"/>
              </w:rPr>
            </w:pPr>
          </w:p>
          <w:p w:rsidR="00DB6E40" w:rsidRDefault="00DB6E40">
            <w:pPr>
              <w:rPr>
                <w:b/>
                <w:sz w:val="24"/>
              </w:rPr>
            </w:pPr>
          </w:p>
          <w:p w:rsidR="00DB6E40" w:rsidRDefault="00DB6E40" w:rsidP="00DB6E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Diagnosis By</w:t>
            </w:r>
            <w:r>
              <w:t xml:space="preserve"> (</w:t>
            </w:r>
            <w:r w:rsidRPr="00DB6E40">
              <w:rPr>
                <w:i/>
              </w:rPr>
              <w:t>Please Circle</w:t>
            </w:r>
            <w:r>
              <w:rPr>
                <w:i/>
              </w:rPr>
              <w:t>)</w:t>
            </w:r>
            <w:r>
              <w:rPr>
                <w:b/>
                <w:sz w:val="24"/>
              </w:rPr>
              <w:t xml:space="preserve">: </w:t>
            </w:r>
            <w:r>
              <w:t xml:space="preserve">Optometrist/OPSI </w:t>
            </w:r>
            <w:r w:rsidRPr="00DB6E40">
              <w:t>Refinement Service/Glaucoma Refinement Service/GP</w:t>
            </w:r>
            <w:r>
              <w:t xml:space="preserve"> </w:t>
            </w:r>
          </w:p>
        </w:tc>
      </w:tr>
      <w:tr w:rsidR="00F746CE" w:rsidTr="00F746CE">
        <w:trPr>
          <w:trHeight w:val="563"/>
        </w:trPr>
        <w:tc>
          <w:tcPr>
            <w:gridSpan w:val="11"/>
            <w:tcW w:w="9889" w:type="dxa"/>
          </w:tcPr>
          <w:p w:rsidR="00F746CE" w:rsidRDefault="00F746CE" w:rsidRPr="00F746CE">
            <w:pPr>
              <w:rPr>
                <w:sz w:val="24"/>
              </w:rPr>
            </w:pPr>
            <w:r w:rsidRPr="00F746CE">
              <w:rPr>
                <w:sz w:val="24"/>
              </w:rPr>
              <w:t>The patients consent to information being exchanged between clinicians has been obtained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sym w:font="Wingdings" w:char="F06F"/>
            </w:r>
          </w:p>
        </w:tc>
      </w:tr>
      <w:tr w:rsidR="00F746CE" w:rsidTr="00F746CE">
        <w:trPr>
          <w:trHeight w:val="563"/>
        </w:trPr>
        <w:tc>
          <w:tcPr>
            <w:gridSpan w:val="11"/>
            <w:tcW w:w="9889" w:type="dxa"/>
          </w:tcPr>
          <w:p w:rsidR="00F746CE" w:rsidRDefault="00F746CE" w:rsidRPr="00F746CE">
            <w:pPr>
              <w:rPr>
                <w:sz w:val="24"/>
              </w:rPr>
            </w:pPr>
            <w:r w:rsidRPr="00F746CE">
              <w:rPr>
                <w:b/>
                <w:sz w:val="24"/>
              </w:rPr>
              <w:t>Referring Clinicians Signature:                                                                      Date:</w:t>
            </w:r>
          </w:p>
        </w:tc>
      </w:tr>
    </w:tbl>
    <w:p w:rsidR="00D9747C" w:rsidRDefault="00D9747C" w:rsidRPr="00F746CE">
      <w:pPr>
        <w:rPr>
          <w:sz w:val="2"/>
        </w:rPr>
      </w:pPr>
    </w:p>
    <w:tbl>
      <w:tblPr>
        <w:tblW w:w="9889" w:type="dxa"/>
        <w:tblStyle w:val="TableGrid"/>
        <w:tblLook w:val="4A0"/>
      </w:tblPr>
      <w:tblGrid>
        <w:gridCol w:w="9889"/>
      </w:tblGrid>
      <w:tr w:rsidR="00F746CE" w:rsidTr="00F746CE">
        <w:tc>
          <w:tcPr>
            <w:tcW w:w="9889" w:type="dxa"/>
          </w:tcPr>
          <w:p w:rsidR="00F746CE" w:rsidRDefault="00F746CE" w:rsidP="00F746CE" w:rsidRPr="00F746CE">
            <w:pPr>
              <w:jc w:val="center"/>
              <w:rPr>
                <w:b/>
                <w:sz w:val="28"/>
              </w:rPr>
            </w:pPr>
            <w:r w:rsidRPr="00F746CE">
              <w:rPr>
                <w:b/>
                <w:sz w:val="28"/>
              </w:rPr>
              <w:t>GP Action:</w:t>
            </w:r>
          </w:p>
        </w:tc>
      </w:tr>
      <w:tr w:rsidR="00F746CE" w:rsidTr="00F746CE">
        <w:tc>
          <w:tcPr>
            <w:tcW w:w="9889" w:type="dxa"/>
          </w:tcPr>
          <w:p w:rsidR="00F746CE" w:rsidRDefault="00F746CE" w:rsidP="006B4E4D" w:rsidRPr="00F746CE">
            <w:pPr>
              <w:rPr>
                <w:sz w:val="28"/>
              </w:rPr>
            </w:pPr>
            <w:r w:rsidRPr="00F746CE">
              <w:rPr>
                <w:b/>
                <w:sz w:val="28"/>
              </w:rPr>
              <w:t>Attachments including</w:t>
            </w:r>
            <w:r w:rsidRPr="00F746CE">
              <w:rPr>
                <w:sz w:val="28"/>
              </w:rPr>
              <w:t xml:space="preserve">:   </w:t>
            </w:r>
            <w:r w:rsidRPr="00F746CE">
              <w:rPr>
                <w:sz w:val="28"/>
              </w:rPr>
              <w:sym w:font="Wingdings" w:char="F06F"/>
            </w:r>
            <w:r w:rsidRPr="00F746CE">
              <w:rPr>
                <w:sz w:val="28"/>
              </w:rPr>
              <w:t xml:space="preserve"> Medications and relevant history        </w:t>
            </w:r>
            <w:r w:rsidRPr="00F746CE">
              <w:rPr>
                <w:sz w:val="28"/>
              </w:rPr>
              <w:sym w:font="Wingdings" w:char="F06F"/>
            </w:r>
            <w:r w:rsidRPr="00F746CE">
              <w:rPr>
                <w:sz w:val="28"/>
              </w:rPr>
              <w:t xml:space="preserve"> Visual Fields                   </w:t>
            </w:r>
          </w:p>
        </w:tc>
      </w:tr>
    </w:tbl>
    <w:p w:rsidR="00F746CE" w:rsidRDefault="005F1682">
      <w:r>
        <w:t>V1.  February 2014</w:t>
      </w:r>
    </w:p>
    <w:sectPr w:rsidR="00F746CE" w:rsidSect="005F1682">
      <w:docGrid w:linePitch="360"/>
      <w:pgSz w:w="11906" w:h="16838"/>
      <w:pgMar w:left="1440" w:right="1440" w:top="567" w:bottom="567" w:header="709" w:footer="709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11DB7-3DC2-402B-AA36-529A5E50F6B4}"/>
  <w:rsids>
    <w:rsidRoot val="00D9747C"/>
    <w:rsid val="000540A8"/>
    <w:rsid val="00123F89"/>
    <w:rsid val="002804D4"/>
    <w:rsid val="00295255"/>
    <w:rsid val="00437827"/>
    <w:rsid val="00526136"/>
    <w:rsid val="005F1682"/>
    <w:rsid val="005F6600"/>
    <w:rsid val="006B4E4D"/>
    <w:rsid val="008923FC"/>
    <w:rsid val="008A67B2"/>
    <w:rsid val="00906C9F"/>
    <w:rsid val="00AB7F8D"/>
    <w:rsid val="00B55746"/>
    <w:rsid val="00B94231"/>
    <w:rsid val="00BF76BD"/>
    <w:rsid val="00C63D53"/>
    <w:rsid val="00D9747C"/>
    <w:rsid val="00DB2263"/>
    <w:rsid val="00DB6E40"/>
    <w:rsid val="00E823CB"/>
    <w:rsid val="00F746C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D9747C"/>
  </w:style>
  <w:style w:type="paragraph" w:styleId="NormalWeb">
    <w:name w:val="Normal (Web)"/>
    <w:basedOn w:val="Normal"/>
    <w:uiPriority w:val="99"/>
    <w:unhideWhenUsed/>
    <w:rsid w:val="00DB2263"/>
    <w:pPr>
      <w:spacing w:after="0" w:line="240" w:lineRule="auto"/>
    </w:pPr>
    <w:rPr>
      <w:lang w:eastAsia="en-GB"/>
      <w:rFonts w:ascii="Times New Roman" w:cs="Times New Roman" w:hAnsi="Times New Roman"/>
      <w:sz w:val="24"/>
      <w:szCs w:val="24"/>
    </w:rPr>
  </w:style>
  <w:style w:type="paragraph" w:styleId="NoSpacing">
    <w:name w:val="No Spacing"/>
    <w:qFormat/>
    <w:basedOn w:val="Normal"/>
    <w:uiPriority w:val="1"/>
    <w:rsid w:val="00DB2263"/>
    <w:pPr>
      <w:spacing w:after="0" w:line="240" w:lineRule="auto"/>
    </w:pPr>
    <w:rPr>
      <w:lang w:eastAsia="en-GB"/>
      <w:rFonts w:ascii="Times New Roman" w:cs="Times New Roman" w:hAnsi="Times New Roman"/>
      <w:sz w:val="24"/>
      <w:szCs w:val="24"/>
    </w:rPr>
  </w:style>
  <w:style w:type="character" w:styleId="Emphasis">
    <w:name w:val="Emphasis"/>
    <w:qFormat/>
    <w:basedOn w:val="DefaultParagraphFont"/>
    <w:uiPriority w:val="20"/>
    <w:rsid w:val="00DB2263"/>
    <w:rPr>
      <w:iCs/>
      <w:i/>
    </w:rPr>
  </w:style>
  <w:style w:type="character" w:styleId="Hyperlink">
    <w:name w:val="Hyperlink"/>
    <w:basedOn w:val="DefaultParagraphFont"/>
    <w:uiPriority w:val="99"/>
    <w:unhideWhenUsed/>
    <w:rsid w:val="00DB2263"/>
    <w:rPr>
      <w:u w:val="single"/>
      <w:color w:val="0000FF"/>
    </w:rPr>
  </w:style>
  <w:style w:type="character" w:styleId="field-label">
    <w:name w:val="field-label"/>
    <w:basedOn w:val="DefaultParagraphFont"/>
    <w:rsid w:val="00C63D53"/>
  </w:style>
  <w:style w:type="character" w:styleId="field-item">
    <w:name w:val="field-item"/>
    <w:basedOn w:val="DefaultParagraphFont"/>
    <w:rsid w:val="00C63D53"/>
  </w:style>
  <w:style w:type="paragraph" w:styleId="BalloonText">
    <w:name w:val="Balloon Text"/>
    <w:basedOn w:val="Normal"/>
    <w:link w:val="BalloonTextChar"/>
    <w:uiPriority w:val="99"/>
    <w:semiHidden/>
    <w:unhideWhenUsed/>
    <w:rsid w:val="006B4E4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6B4E4D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9953-9259-4B5C-949A-5AAB6AAA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East Essex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 Caroline (5PW) North East Essex</dc:creator>
  <cp:keywords/>
  <dc:description/>
  <cp:lastModifiedBy>Emma Spofforth</cp:lastModifiedBy>
  <cp:revision>2</cp:revision>
  <cp:lastPrinted>2014-02-19T14:50:00Z</cp:lastPrinted>
  <dcterms:created xsi:type="dcterms:W3CDTF">2014-02-24T14:54:00Z</dcterms:created>
  <dcterms:modified xsi:type="dcterms:W3CDTF">2014-02-24T14:54:00Z</dcterms:modified>
</cp:coreProperties>
</file>