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AB" w:rsidRPr="000A1A62" w:rsidRDefault="00995887">
      <w:pPr>
        <w:rPr>
          <w:b/>
          <w:sz w:val="26"/>
          <w:szCs w:val="26"/>
          <w:u w:val="single"/>
        </w:rPr>
      </w:pPr>
      <w:r w:rsidRPr="000A1A62">
        <w:rPr>
          <w:b/>
          <w:sz w:val="26"/>
          <w:szCs w:val="26"/>
          <w:u w:val="single"/>
        </w:rPr>
        <w:t>URGENT REFERRALS</w:t>
      </w:r>
    </w:p>
    <w:p w:rsidR="00995887" w:rsidRPr="000A1A62" w:rsidRDefault="00995887">
      <w:r w:rsidRPr="000A1A62">
        <w:t xml:space="preserve">Cells in AC but eye white? Refer Px </w:t>
      </w:r>
      <w:r w:rsidRPr="000A1A62">
        <w:rPr>
          <w:color w:val="FF0000"/>
        </w:rPr>
        <w:t xml:space="preserve">EMERGENCY </w:t>
      </w:r>
      <w:r w:rsidRPr="000A1A62">
        <w:t>if fibrin in AC. (A few cells are normal- don’t refer) Only refer if lots of cells or eye is red. Look for white eyes</w:t>
      </w:r>
      <w:r w:rsidR="00F74712" w:rsidRPr="000A1A62">
        <w:t xml:space="preserve">, Px happy, VA good </w:t>
      </w:r>
    </w:p>
    <w:p w:rsidR="00995887" w:rsidRPr="000A1A62" w:rsidRDefault="00995887">
      <w:r w:rsidRPr="000A1A62">
        <w:t xml:space="preserve">Retained Lens Matter in AC – </w:t>
      </w:r>
      <w:r w:rsidR="00F74712" w:rsidRPr="000A1A62">
        <w:t>Common</w:t>
      </w:r>
      <w:r w:rsidRPr="000A1A62">
        <w:t xml:space="preserve"> – but </w:t>
      </w:r>
      <w:r w:rsidRPr="000A1A62">
        <w:rPr>
          <w:color w:val="FF0000"/>
        </w:rPr>
        <w:t xml:space="preserve">URGENT </w:t>
      </w:r>
      <w:r w:rsidRPr="000A1A62">
        <w:t>referral due to long term effects on eye</w:t>
      </w:r>
    </w:p>
    <w:p w:rsidR="00995887" w:rsidRPr="000A1A62" w:rsidRDefault="00995887">
      <w:r w:rsidRPr="000A1A62">
        <w:t xml:space="preserve">Risk of Reactivation of HSK if Px has a history of this </w:t>
      </w:r>
      <w:r w:rsidR="00536097" w:rsidRPr="000A1A62">
        <w:t xml:space="preserve">– IF seen </w:t>
      </w:r>
      <w:r w:rsidR="00536097" w:rsidRPr="000A1A62">
        <w:rPr>
          <w:color w:val="FF0000"/>
        </w:rPr>
        <w:t xml:space="preserve">EMERGENCY </w:t>
      </w:r>
      <w:r w:rsidR="00536097" w:rsidRPr="000A1A62">
        <w:t>REFERRAL</w:t>
      </w:r>
    </w:p>
    <w:p w:rsidR="00995887" w:rsidRPr="000A1A62" w:rsidRDefault="00995887">
      <w:r w:rsidRPr="000A1A62">
        <w:t>Is Pupil round? No</w:t>
      </w:r>
      <w:r w:rsidRPr="000A1A62">
        <w:rPr>
          <w:color w:val="FF0000"/>
        </w:rPr>
        <w:t xml:space="preserve">? </w:t>
      </w:r>
      <w:r w:rsidR="00A4399B" w:rsidRPr="000A1A62">
        <w:rPr>
          <w:color w:val="FF0000"/>
        </w:rPr>
        <w:t xml:space="preserve">Refer </w:t>
      </w:r>
      <w:r w:rsidR="00A4399B" w:rsidRPr="000A1A62">
        <w:t>/</w:t>
      </w:r>
      <w:r w:rsidR="00302CC6" w:rsidRPr="000A1A62">
        <w:t>Vitreous touch distorts pupil, vitreous hanging out! If pupil oval have a good look. Look for a strand of vitreous. Yag to cut strand as could be pulling on retina</w:t>
      </w:r>
    </w:p>
    <w:p w:rsidR="00995887" w:rsidRPr="000A1A62" w:rsidRDefault="00995887">
      <w:r w:rsidRPr="000A1A62">
        <w:t>CMO – mainly seen when using OCT – VA worse -Look with Volk may or</w:t>
      </w:r>
      <w:r w:rsidR="00536097" w:rsidRPr="000A1A62">
        <w:t xml:space="preserve"> may not see it. Refer </w:t>
      </w:r>
      <w:r w:rsidR="00536097" w:rsidRPr="000A1A62">
        <w:rPr>
          <w:color w:val="FF0000"/>
        </w:rPr>
        <w:t>EMERGENC</w:t>
      </w:r>
      <w:r w:rsidR="006513AD" w:rsidRPr="000A1A62">
        <w:rPr>
          <w:color w:val="FF0000"/>
        </w:rPr>
        <w:t>Y</w:t>
      </w:r>
      <w:r w:rsidRPr="000A1A62">
        <w:t xml:space="preserve"> as needs steroids. CMO will resolve 6/52. If problems beyond this there will be permeant damage</w:t>
      </w:r>
    </w:p>
    <w:p w:rsidR="00995887" w:rsidRPr="000A1A62" w:rsidRDefault="00995887">
      <w:r w:rsidRPr="000A1A62">
        <w:t xml:space="preserve">Retinal Detachment Rare – </w:t>
      </w:r>
      <w:r w:rsidRPr="000A1A62">
        <w:rPr>
          <w:color w:val="FF0000"/>
        </w:rPr>
        <w:t>Refer</w:t>
      </w:r>
    </w:p>
    <w:p w:rsidR="00995887" w:rsidRPr="000A1A62" w:rsidRDefault="00995887">
      <w:r w:rsidRPr="000A1A62">
        <w:t xml:space="preserve">Steroids responder. If IOPs high-stop drops. Check after 2/52. If still high refer to HES </w:t>
      </w:r>
      <w:r w:rsidRPr="000A1A62">
        <w:rPr>
          <w:color w:val="FF0000"/>
        </w:rPr>
        <w:t>Urgent</w:t>
      </w:r>
    </w:p>
    <w:p w:rsidR="00F74712" w:rsidRPr="000A1A62" w:rsidRDefault="006513AD">
      <w:r w:rsidRPr="000A1A62">
        <w:t xml:space="preserve">Vitreous in AC </w:t>
      </w:r>
      <w:r w:rsidRPr="000A1A62">
        <w:rPr>
          <w:color w:val="FF0000"/>
        </w:rPr>
        <w:t>refer</w:t>
      </w:r>
      <w:r w:rsidRPr="000A1A62">
        <w:t xml:space="preserve"> to let Ophthalmologist decide if needs to deal with this</w:t>
      </w:r>
    </w:p>
    <w:p w:rsidR="006513AD" w:rsidRPr="000A1A62" w:rsidRDefault="00302CC6">
      <w:pPr>
        <w:rPr>
          <w:color w:val="FF0000"/>
        </w:rPr>
      </w:pPr>
      <w:r w:rsidRPr="000A1A62">
        <w:t xml:space="preserve">Rare to see low grade chronic bacterial endophthalmitis but </w:t>
      </w:r>
      <w:r w:rsidRPr="000A1A62">
        <w:rPr>
          <w:color w:val="FF0000"/>
        </w:rPr>
        <w:t>EMERGENCY</w:t>
      </w:r>
    </w:p>
    <w:p w:rsidR="00302CC6" w:rsidRPr="000A1A62" w:rsidRDefault="00A4399B">
      <w:pPr>
        <w:rPr>
          <w:color w:val="FF0000"/>
        </w:rPr>
      </w:pPr>
      <w:r w:rsidRPr="000A1A62">
        <w:t xml:space="preserve">Persistent post op iritis – why not settled? residual from phaco? </w:t>
      </w:r>
      <w:r w:rsidRPr="000A1A62">
        <w:rPr>
          <w:color w:val="FF0000"/>
        </w:rPr>
        <w:t>Refer</w:t>
      </w:r>
    </w:p>
    <w:p w:rsidR="006513AD" w:rsidRPr="000A1A62" w:rsidRDefault="006513AD"/>
    <w:p w:rsidR="00104E34" w:rsidRPr="000A1A62" w:rsidRDefault="00104E34">
      <w:pPr>
        <w:rPr>
          <w:u w:val="single"/>
        </w:rPr>
      </w:pPr>
    </w:p>
    <w:p w:rsidR="00104E34" w:rsidRPr="000A1A62" w:rsidRDefault="00104E34">
      <w:pPr>
        <w:rPr>
          <w:sz w:val="26"/>
          <w:szCs w:val="26"/>
          <w:u w:val="single"/>
        </w:rPr>
      </w:pPr>
      <w:r w:rsidRPr="000A1A62">
        <w:rPr>
          <w:sz w:val="26"/>
          <w:szCs w:val="26"/>
          <w:u w:val="single"/>
        </w:rPr>
        <w:t>REFER</w:t>
      </w:r>
    </w:p>
    <w:p w:rsidR="00F74712" w:rsidRPr="000A1A62" w:rsidRDefault="00F74712">
      <w:r w:rsidRPr="000A1A62">
        <w:t xml:space="preserve">Chronic allergy – stop drops </w:t>
      </w:r>
      <w:r w:rsidRPr="000A1A62">
        <w:rPr>
          <w:color w:val="FF0000"/>
        </w:rPr>
        <w:t xml:space="preserve">see GP </w:t>
      </w:r>
      <w:r w:rsidRPr="000A1A62">
        <w:t>for Hydrocortisone cream</w:t>
      </w:r>
    </w:p>
    <w:p w:rsidR="00536097" w:rsidRPr="000A1A62" w:rsidRDefault="00536097">
      <w:r w:rsidRPr="000A1A62">
        <w:t>If eye uncomfy may need more maxidex</w:t>
      </w:r>
      <w:r w:rsidR="00302CC6" w:rsidRPr="000A1A62">
        <w:t xml:space="preserve"> (or Dexamthasone/</w:t>
      </w:r>
      <w:r w:rsidR="00A4399B" w:rsidRPr="000A1A62">
        <w:t>Chloramphenicol</w:t>
      </w:r>
      <w:r w:rsidR="00302CC6" w:rsidRPr="000A1A62">
        <w:t xml:space="preserve"> if Broomfield px)</w:t>
      </w:r>
      <w:r w:rsidRPr="000A1A62">
        <w:t xml:space="preserve"> – or if run out drops – </w:t>
      </w:r>
      <w:r w:rsidRPr="000A1A62">
        <w:rPr>
          <w:color w:val="FF0000"/>
        </w:rPr>
        <w:t xml:space="preserve">get GP </w:t>
      </w:r>
      <w:r w:rsidRPr="000A1A62">
        <w:t>to prescribe</w:t>
      </w:r>
    </w:p>
    <w:p w:rsidR="00536097" w:rsidRPr="000A1A62" w:rsidRDefault="00536097">
      <w:r w:rsidRPr="000A1A62">
        <w:t xml:space="preserve">After </w:t>
      </w:r>
      <w:r w:rsidR="00A4399B" w:rsidRPr="000A1A62">
        <w:t>refraction, if</w:t>
      </w:r>
      <w:r w:rsidRPr="000A1A62">
        <w:t xml:space="preserve"> intolerable anisometropia then </w:t>
      </w:r>
      <w:r w:rsidRPr="000A1A62">
        <w:rPr>
          <w:color w:val="FF0000"/>
        </w:rPr>
        <w:t>refer</w:t>
      </w:r>
      <w:r w:rsidRPr="000A1A62">
        <w:t xml:space="preserve"> for second eye if not already listed</w:t>
      </w:r>
    </w:p>
    <w:p w:rsidR="00536097" w:rsidRPr="000A1A62" w:rsidRDefault="00536097">
      <w:r w:rsidRPr="000A1A62">
        <w:t xml:space="preserve">If lid laxity already then surgery may tip over edge and get Entropion </w:t>
      </w:r>
      <w:r w:rsidRPr="000A1A62">
        <w:rPr>
          <w:color w:val="FF0000"/>
        </w:rPr>
        <w:t xml:space="preserve">– Refer </w:t>
      </w:r>
      <w:r w:rsidRPr="000A1A62">
        <w:t>If Necessary</w:t>
      </w:r>
    </w:p>
    <w:p w:rsidR="00536097" w:rsidRPr="000A1A62" w:rsidRDefault="00536097" w:rsidP="00536097">
      <w:pPr>
        <w:rPr>
          <w:color w:val="FF0000"/>
        </w:rPr>
      </w:pPr>
      <w:r w:rsidRPr="000A1A62">
        <w:t xml:space="preserve">A Suture? Means wound didn’t heal or problems during surgery – </w:t>
      </w:r>
      <w:r w:rsidRPr="000A1A62">
        <w:rPr>
          <w:color w:val="FF0000"/>
        </w:rPr>
        <w:t>refer</w:t>
      </w:r>
      <w:r w:rsidR="00A4399B" w:rsidRPr="000A1A62">
        <w:rPr>
          <w:color w:val="FF0000"/>
        </w:rPr>
        <w:t xml:space="preserve"> – don’t refract till removed</w:t>
      </w:r>
    </w:p>
    <w:p w:rsidR="00536097" w:rsidRPr="000A1A62" w:rsidRDefault="00104E34" w:rsidP="00536097">
      <w:r w:rsidRPr="000A1A62">
        <w:t xml:space="preserve">SPK – Post Op due to dry eyes caused by drops. Preservative allergy. So will need to see </w:t>
      </w:r>
      <w:r w:rsidRPr="000A1A62">
        <w:rPr>
          <w:color w:val="FF0000"/>
        </w:rPr>
        <w:t>HES</w:t>
      </w:r>
      <w:r w:rsidRPr="000A1A62">
        <w:t>. But as we see at 4/52 unlikely- stop drops first.</w:t>
      </w:r>
    </w:p>
    <w:p w:rsidR="00104E34" w:rsidRPr="000A1A62" w:rsidRDefault="00104E34" w:rsidP="00536097">
      <w:r w:rsidRPr="000A1A62">
        <w:t>If IOPS h</w:t>
      </w:r>
      <w:r w:rsidR="00302CC6" w:rsidRPr="000A1A62">
        <w:t>igh and Iris Bulging, may be due</w:t>
      </w:r>
      <w:r w:rsidRPr="000A1A62">
        <w:t xml:space="preserve"> to malposition of lens. May see lots of pigment on lens. </w:t>
      </w:r>
      <w:r w:rsidR="00302CC6" w:rsidRPr="000A1A62">
        <w:t xml:space="preserve">Or vitreous in wrong place. Or retained nuclear fragments. Or pupillary block. </w:t>
      </w:r>
      <w:r w:rsidRPr="000A1A62">
        <w:rPr>
          <w:color w:val="FF0000"/>
        </w:rPr>
        <w:t xml:space="preserve">Refer. </w:t>
      </w:r>
      <w:r w:rsidRPr="000A1A62">
        <w:t xml:space="preserve">(otherwise </w:t>
      </w:r>
      <w:r w:rsidR="006513AD" w:rsidRPr="000A1A62">
        <w:t>lens malposition can be left - especially</w:t>
      </w:r>
      <w:r w:rsidRPr="000A1A62">
        <w:t xml:space="preserve"> if no symptoms and good VA.</w:t>
      </w:r>
    </w:p>
    <w:p w:rsidR="00104E34" w:rsidRPr="000A1A62" w:rsidRDefault="00104E34" w:rsidP="00536097">
      <w:r w:rsidRPr="000A1A62">
        <w:t>TASS Toxic anterior segment syndrome – Non -infectious – Thought to be related to a reaction to instruments or contamination from less well cleaned instruments.</w:t>
      </w:r>
    </w:p>
    <w:p w:rsidR="006513AD" w:rsidRPr="000A1A62" w:rsidRDefault="006513AD" w:rsidP="00536097">
      <w:r w:rsidRPr="000A1A62">
        <w:t>Central corneal oedema may or may not settle. Nothing will be done for 3 months. Maybe due to endothelial dystrophy, so will need graft.</w:t>
      </w:r>
      <w:r w:rsidR="00302CC6" w:rsidRPr="000A1A62">
        <w:t xml:space="preserve"> </w:t>
      </w:r>
      <w:r w:rsidR="00302CC6" w:rsidRPr="000A1A62">
        <w:rPr>
          <w:color w:val="FF0000"/>
        </w:rPr>
        <w:t>HES</w:t>
      </w:r>
    </w:p>
    <w:p w:rsidR="00104E34" w:rsidRPr="000A1A62" w:rsidRDefault="00104E34" w:rsidP="00536097"/>
    <w:p w:rsidR="00104E34" w:rsidRPr="000A1A62" w:rsidRDefault="00104E34" w:rsidP="00536097"/>
    <w:p w:rsidR="00104E34" w:rsidRPr="000A1A62" w:rsidRDefault="00104E34" w:rsidP="00536097">
      <w:pPr>
        <w:rPr>
          <w:sz w:val="26"/>
          <w:szCs w:val="26"/>
          <w:u w:val="single"/>
        </w:rPr>
      </w:pPr>
      <w:r w:rsidRPr="000A1A62">
        <w:rPr>
          <w:sz w:val="26"/>
          <w:szCs w:val="26"/>
          <w:u w:val="single"/>
        </w:rPr>
        <w:t>MONITOR</w:t>
      </w:r>
    </w:p>
    <w:p w:rsidR="00104E34" w:rsidRPr="000A1A62" w:rsidRDefault="00104E34" w:rsidP="00536097">
      <w:r w:rsidRPr="000A1A62">
        <w:t>Circumcorneal injection more concern – look for more signs</w:t>
      </w:r>
    </w:p>
    <w:p w:rsidR="00104E34" w:rsidRPr="000A1A62" w:rsidRDefault="00104E34" w:rsidP="00536097">
      <w:r w:rsidRPr="000A1A62">
        <w:t xml:space="preserve">Irregular astigmatism with oedema </w:t>
      </w:r>
      <w:r w:rsidR="006513AD" w:rsidRPr="000A1A62">
        <w:t>around</w:t>
      </w:r>
      <w:r w:rsidRPr="000A1A62">
        <w:t xml:space="preserve"> wound and ok otherwise. Don’t refract, see after another couple of weeks.</w:t>
      </w:r>
    </w:p>
    <w:p w:rsidR="00104E34" w:rsidRPr="000A1A62" w:rsidRDefault="00104E34" w:rsidP="00536097">
      <w:r w:rsidRPr="000A1A62">
        <w:t>Damage to Iris may be seen – OK to leave as Ophthalmologist will know.</w:t>
      </w:r>
    </w:p>
    <w:p w:rsidR="006513AD" w:rsidRPr="000A1A62" w:rsidRDefault="006513AD" w:rsidP="00536097">
      <w:r w:rsidRPr="000A1A62">
        <w:t xml:space="preserve">If capsule opacification then HES won’t laser for 3/12 as there is </w:t>
      </w:r>
      <w:r w:rsidR="00A4399B" w:rsidRPr="000A1A62">
        <w:t>increased</w:t>
      </w:r>
      <w:r w:rsidRPr="000A1A62">
        <w:t xml:space="preserve"> risk of CMO</w:t>
      </w:r>
    </w:p>
    <w:p w:rsidR="006513AD" w:rsidRPr="000A1A62" w:rsidRDefault="006513AD" w:rsidP="00536097">
      <w:r w:rsidRPr="000A1A62">
        <w:t>Post Cataract Surgery accelerates dub retinopathy. May be different to what eyes were pre-op</w:t>
      </w:r>
    </w:p>
    <w:p w:rsidR="006513AD" w:rsidRPr="000A1A62" w:rsidRDefault="006513AD" w:rsidP="00536097">
      <w:r w:rsidRPr="000A1A62">
        <w:t>Risk of allergy to anti-biotics is usually within first week. Unlikely to see at post op check.</w:t>
      </w:r>
    </w:p>
    <w:p w:rsidR="006513AD" w:rsidRPr="000A1A62" w:rsidRDefault="006513AD" w:rsidP="00536097">
      <w:r w:rsidRPr="000A1A62">
        <w:t xml:space="preserve">If they are off dry eye meds then inform px they may need to use them again </w:t>
      </w:r>
      <w:r w:rsidR="00A4399B" w:rsidRPr="000A1A62">
        <w:t>post-surgery</w:t>
      </w:r>
    </w:p>
    <w:p w:rsidR="006513AD" w:rsidRPr="000A1A62" w:rsidRDefault="00302CC6" w:rsidP="00536097">
      <w:r w:rsidRPr="000A1A62">
        <w:t>Striate keratopathy usually clear with time with sodium chloride</w:t>
      </w:r>
    </w:p>
    <w:p w:rsidR="009B33FB" w:rsidRPr="000A1A62" w:rsidRDefault="009B33FB" w:rsidP="00536097"/>
    <w:p w:rsidR="009B33FB" w:rsidRPr="000A1A62" w:rsidRDefault="009B33FB" w:rsidP="00536097"/>
    <w:p w:rsidR="00536097" w:rsidRPr="00F74712" w:rsidRDefault="00BE36CE"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"For those who would like more information on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Post Operative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Cataract Complications, AOP members may want to log in to their accounts and read this article:  </w:t>
      </w:r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https://www.aop.org.uk/ot/CET/2017/07/19/postoperative-cataract-guidance/article</w:t>
        </w:r>
      </w:hyperlink>
      <w:r>
        <w:rPr>
          <w:rFonts w:ascii="Calibri" w:hAnsi="Calibri" w:cs="Calibri"/>
          <w:color w:val="000000"/>
          <w:shd w:val="clear" w:color="auto" w:fill="FFFFFF"/>
        </w:rPr>
        <w:t> "</w:t>
      </w:r>
    </w:p>
    <w:sectPr w:rsidR="00536097" w:rsidRPr="00F74712" w:rsidSect="00104E34">
      <w:pgSz w:w="15840" w:h="12240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7"/>
    <w:rsid w:val="000A1A62"/>
    <w:rsid w:val="00104E34"/>
    <w:rsid w:val="0018315E"/>
    <w:rsid w:val="00302CC6"/>
    <w:rsid w:val="00536097"/>
    <w:rsid w:val="0063741B"/>
    <w:rsid w:val="006513AD"/>
    <w:rsid w:val="00995887"/>
    <w:rsid w:val="009B33FB"/>
    <w:rsid w:val="00A17132"/>
    <w:rsid w:val="00A4399B"/>
    <w:rsid w:val="00B646DA"/>
    <w:rsid w:val="00BE36CE"/>
    <w:rsid w:val="00C05919"/>
    <w:rsid w:val="00CE0FF2"/>
    <w:rsid w:val="00E821A6"/>
    <w:rsid w:val="00F74712"/>
    <w:rsid w:val="00F82DAB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BD28C-7E0A-42D9-965E-A86C181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op.org.uk/ot/CET/2017/07/19/postoperative-cataract-guidance/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Purser</dc:creator>
  <cp:keywords/>
  <dc:description/>
  <cp:lastModifiedBy>Sheila Purser</cp:lastModifiedBy>
  <cp:revision>13</cp:revision>
  <dcterms:created xsi:type="dcterms:W3CDTF">2017-08-02T11:16:00Z</dcterms:created>
  <dcterms:modified xsi:type="dcterms:W3CDTF">2017-08-04T15:51:00Z</dcterms:modified>
</cp:coreProperties>
</file>